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7B" w:rsidRPr="0078582C" w:rsidRDefault="00C26306" w:rsidP="00F35FDC">
      <w:pPr>
        <w:rPr>
          <w:rFonts w:ascii="Open Sans" w:hAnsi="Open Sans" w:cs="Open Sans"/>
          <w:b/>
          <w:color w:val="000000"/>
          <w:sz w:val="32"/>
          <w:szCs w:val="32"/>
        </w:rPr>
      </w:pPr>
      <w:bookmarkStart w:id="0" w:name="_GoBack"/>
      <w:bookmarkEnd w:id="0"/>
      <w:r w:rsidRPr="0078582C">
        <w:rPr>
          <w:rFonts w:ascii="Open Sans" w:hAnsi="Open Sans" w:cs="Open Sans"/>
          <w:b/>
          <w:color w:val="000000"/>
          <w:sz w:val="32"/>
          <w:szCs w:val="32"/>
        </w:rPr>
        <w:t>ESSA Requirement: Military Data Reporting</w:t>
      </w:r>
    </w:p>
    <w:p w:rsidR="0018007B" w:rsidRDefault="0018007B" w:rsidP="00F35FDC">
      <w:r w:rsidRPr="00C26306">
        <w:rPr>
          <w:color w:val="000000"/>
        </w:rPr>
        <w:t xml:space="preserve">Under ESSA regulations that go into effect </w:t>
      </w:r>
      <w:r w:rsidR="00C26306">
        <w:rPr>
          <w:color w:val="000000"/>
        </w:rPr>
        <w:t>for</w:t>
      </w:r>
      <w:r w:rsidRPr="00C26306">
        <w:rPr>
          <w:color w:val="000000"/>
        </w:rPr>
        <w:t xml:space="preserve"> the 2017-18 school year, districts are required to identify students whose parent(s) or legal guardian(s) fall within military-related classifications</w:t>
      </w:r>
      <w:r w:rsidR="00C26306">
        <w:rPr>
          <w:color w:val="000000"/>
        </w:rPr>
        <w:t xml:space="preserve">. </w:t>
      </w:r>
      <w:r w:rsidRPr="00C26306">
        <w:t xml:space="preserve">According to USED, “We want all military-connected school children to have an equal and fair opportunity for academic success. This requires that those individuals who make up </w:t>
      </w:r>
      <w:r w:rsidR="00AD1D19">
        <w:t xml:space="preserve">our nation's educational system, </w:t>
      </w:r>
      <w:r w:rsidRPr="00C26306">
        <w:t xml:space="preserve">our teachers, principals, school </w:t>
      </w:r>
      <w:r w:rsidR="00C26306">
        <w:t xml:space="preserve">nurses, coaches, and counselors </w:t>
      </w:r>
      <w:r w:rsidRPr="00C26306">
        <w:t>understand the unique situations the children of our service members experience."</w:t>
      </w:r>
    </w:p>
    <w:p w:rsidR="00F35FDC" w:rsidRPr="00F35FDC" w:rsidRDefault="00F35FDC" w:rsidP="00F35FDC">
      <w:pPr>
        <w:rPr>
          <w:sz w:val="8"/>
          <w:szCs w:val="8"/>
        </w:rPr>
      </w:pPr>
    </w:p>
    <w:p w:rsidR="0018007B" w:rsidRPr="00C26306" w:rsidRDefault="0018007B" w:rsidP="00F35FDC">
      <w:pPr>
        <w:rPr>
          <w:color w:val="000000"/>
        </w:rPr>
      </w:pPr>
      <w:r w:rsidRPr="00C26306">
        <w:rPr>
          <w:color w:val="000000"/>
        </w:rPr>
        <w:t>Districts should collect these data through their registration/enrollment/data collection procedures</w:t>
      </w:r>
      <w:r w:rsidR="00AD1D19">
        <w:rPr>
          <w:color w:val="000000"/>
        </w:rPr>
        <w:t xml:space="preserve"> to report in EIS</w:t>
      </w:r>
      <w:r w:rsidRPr="00C26306">
        <w:rPr>
          <w:color w:val="000000"/>
        </w:rPr>
        <w:t>.</w:t>
      </w:r>
      <w:r w:rsidR="00AD1D19">
        <w:rPr>
          <w:color w:val="000000"/>
        </w:rPr>
        <w:t xml:space="preserve"> </w:t>
      </w:r>
      <w:r w:rsidRPr="00C26306">
        <w:rPr>
          <w:color w:val="000000"/>
        </w:rPr>
        <w:t>As of 2014-15, there are three military-related student classifications in EIS:</w:t>
      </w:r>
    </w:p>
    <w:p w:rsidR="0018007B" w:rsidRPr="00C26306" w:rsidRDefault="0018007B" w:rsidP="00F35FDC">
      <w:pPr>
        <w:numPr>
          <w:ilvl w:val="1"/>
          <w:numId w:val="2"/>
        </w:numPr>
        <w:rPr>
          <w:color w:val="000000"/>
        </w:rPr>
      </w:pPr>
      <w:r w:rsidRPr="00C26306">
        <w:rPr>
          <w:color w:val="000000"/>
        </w:rPr>
        <w:t xml:space="preserve">4-Active Duty Military </w:t>
      </w:r>
    </w:p>
    <w:p w:rsidR="0018007B" w:rsidRPr="00C26306" w:rsidRDefault="0018007B" w:rsidP="00F35FDC">
      <w:pPr>
        <w:numPr>
          <w:ilvl w:val="1"/>
          <w:numId w:val="2"/>
        </w:numPr>
        <w:rPr>
          <w:color w:val="000000"/>
        </w:rPr>
      </w:pPr>
      <w:r w:rsidRPr="00C26306">
        <w:rPr>
          <w:color w:val="000000"/>
        </w:rPr>
        <w:t>5-National Guard Military</w:t>
      </w:r>
    </w:p>
    <w:p w:rsidR="0018007B" w:rsidRPr="00C26306" w:rsidRDefault="0018007B" w:rsidP="00F35FDC">
      <w:pPr>
        <w:numPr>
          <w:ilvl w:val="1"/>
          <w:numId w:val="2"/>
        </w:numPr>
        <w:rPr>
          <w:color w:val="000000"/>
        </w:rPr>
      </w:pPr>
      <w:r w:rsidRPr="00C26306">
        <w:rPr>
          <w:color w:val="000000"/>
        </w:rPr>
        <w:t>6-Reserve Military Dependent</w:t>
      </w:r>
    </w:p>
    <w:p w:rsidR="00F35FDC" w:rsidRPr="00F35FDC" w:rsidRDefault="00F35FDC" w:rsidP="00F35FDC">
      <w:pPr>
        <w:contextualSpacing/>
        <w:rPr>
          <w:color w:val="000000"/>
          <w:sz w:val="8"/>
          <w:szCs w:val="8"/>
        </w:rPr>
      </w:pPr>
    </w:p>
    <w:p w:rsidR="00C26306" w:rsidRDefault="00AD1D19" w:rsidP="00F35FDC">
      <w:pPr>
        <w:contextualSpacing/>
        <w:rPr>
          <w:color w:val="000000"/>
        </w:rPr>
      </w:pPr>
      <w:r>
        <w:rPr>
          <w:color w:val="000000"/>
        </w:rPr>
        <w:t>We have compiled responses to</w:t>
      </w:r>
      <w:r w:rsidR="00C26306">
        <w:rPr>
          <w:color w:val="000000"/>
        </w:rPr>
        <w:t xml:space="preserve"> some fre</w:t>
      </w:r>
      <w:r>
        <w:rPr>
          <w:color w:val="000000"/>
        </w:rPr>
        <w:t>quently asked questions below for your re</w:t>
      </w:r>
      <w:r w:rsidR="00F35FDC">
        <w:rPr>
          <w:color w:val="000000"/>
        </w:rPr>
        <w:t xml:space="preserve">view. If you have any questions, please contact </w:t>
      </w:r>
      <w:hyperlink r:id="rId7" w:history="1">
        <w:r w:rsidR="00F35FDC" w:rsidRPr="002D621A">
          <w:rPr>
            <w:rStyle w:val="Hyperlink"/>
          </w:rPr>
          <w:t>Linda.Stachera@tn.gov</w:t>
        </w:r>
      </w:hyperlink>
      <w:r w:rsidR="00F35FDC">
        <w:rPr>
          <w:color w:val="000000"/>
        </w:rPr>
        <w:t xml:space="preserve"> </w:t>
      </w:r>
    </w:p>
    <w:p w:rsidR="00F35FDC" w:rsidRPr="00F35FDC" w:rsidRDefault="00F35FDC" w:rsidP="00F35FDC">
      <w:pPr>
        <w:contextualSpacing/>
        <w:rPr>
          <w:color w:val="000000"/>
          <w:sz w:val="8"/>
          <w:szCs w:val="8"/>
        </w:rPr>
      </w:pPr>
    </w:p>
    <w:p w:rsidR="0018007B" w:rsidRPr="00F35FDC" w:rsidRDefault="0018007B" w:rsidP="00F35FDC">
      <w:pPr>
        <w:numPr>
          <w:ilvl w:val="0"/>
          <w:numId w:val="2"/>
        </w:numPr>
        <w:ind w:left="360"/>
        <w:rPr>
          <w:b/>
          <w:color w:val="000000"/>
        </w:rPr>
      </w:pPr>
      <w:r w:rsidRPr="00C26306">
        <w:rPr>
          <w:b/>
          <w:color w:val="000000"/>
        </w:rPr>
        <w:t xml:space="preserve">Which students should be coded as 4-Active Duty?  </w:t>
      </w:r>
    </w:p>
    <w:p w:rsidR="0018007B" w:rsidRPr="00C26306" w:rsidRDefault="0018007B" w:rsidP="00F35FDC">
      <w:pPr>
        <w:pStyle w:val="ListParagraph"/>
        <w:numPr>
          <w:ilvl w:val="1"/>
          <w:numId w:val="2"/>
        </w:numPr>
        <w:ind w:left="1080"/>
        <w:contextualSpacing/>
        <w:rPr>
          <w:color w:val="000000"/>
        </w:rPr>
      </w:pPr>
      <w:r w:rsidRPr="00C26306">
        <w:rPr>
          <w:color w:val="000000"/>
        </w:rPr>
        <w:t>Studen</w:t>
      </w:r>
      <w:r w:rsidR="00F35FDC">
        <w:rPr>
          <w:color w:val="000000"/>
        </w:rPr>
        <w:t>ts with a parent or guardian enlisted in:</w:t>
      </w:r>
    </w:p>
    <w:p w:rsidR="0018007B" w:rsidRPr="00F35FDC" w:rsidRDefault="0018007B" w:rsidP="00F35FDC">
      <w:pPr>
        <w:pStyle w:val="ListParagraph"/>
        <w:numPr>
          <w:ilvl w:val="1"/>
          <w:numId w:val="1"/>
        </w:numPr>
        <w:contextualSpacing/>
      </w:pPr>
      <w:r w:rsidRPr="00F35FDC">
        <w:rPr>
          <w:u w:val="single"/>
        </w:rPr>
        <w:t>Full-time</w:t>
      </w:r>
      <w:r w:rsidRPr="00F35FDC">
        <w:t xml:space="preserve"> Army, Navy, Air Force, Marine Corps, or Coast Guard duty or</w:t>
      </w:r>
    </w:p>
    <w:p w:rsidR="0018007B" w:rsidRPr="00F35FDC" w:rsidRDefault="0018007B" w:rsidP="00F35FDC">
      <w:pPr>
        <w:pStyle w:val="ListParagraph"/>
        <w:numPr>
          <w:ilvl w:val="1"/>
          <w:numId w:val="1"/>
        </w:numPr>
        <w:contextualSpacing/>
      </w:pPr>
      <w:r w:rsidRPr="00F35FDC">
        <w:rPr>
          <w:u w:val="single"/>
        </w:rPr>
        <w:t>Full-time</w:t>
      </w:r>
      <w:r w:rsidRPr="00F35FDC">
        <w:t xml:space="preserve"> National Guard duty or</w:t>
      </w:r>
    </w:p>
    <w:p w:rsidR="0018007B" w:rsidRPr="00F35FDC" w:rsidRDefault="0018007B" w:rsidP="00F35FDC">
      <w:pPr>
        <w:pStyle w:val="ListParagraph"/>
        <w:numPr>
          <w:ilvl w:val="1"/>
          <w:numId w:val="1"/>
        </w:numPr>
        <w:contextualSpacing/>
      </w:pPr>
      <w:r w:rsidRPr="00F35FDC">
        <w:t>Active Guard Reserve (</w:t>
      </w:r>
      <w:r w:rsidRPr="00F35FDC">
        <w:rPr>
          <w:u w:val="single"/>
        </w:rPr>
        <w:t>full-time</w:t>
      </w:r>
      <w:r w:rsidRPr="00F35FDC">
        <w:t xml:space="preserve"> Reserve duty)</w:t>
      </w:r>
    </w:p>
    <w:p w:rsidR="0018007B" w:rsidRPr="00C26306" w:rsidRDefault="0018007B" w:rsidP="00F35FDC">
      <w:pPr>
        <w:numPr>
          <w:ilvl w:val="0"/>
          <w:numId w:val="2"/>
        </w:numPr>
        <w:ind w:left="360"/>
        <w:rPr>
          <w:b/>
          <w:color w:val="000000"/>
        </w:rPr>
      </w:pPr>
      <w:r w:rsidRPr="00C26306">
        <w:rPr>
          <w:b/>
          <w:color w:val="000000"/>
        </w:rPr>
        <w:t xml:space="preserve">Which students should be coded as 5-National Guard Military?  </w:t>
      </w:r>
    </w:p>
    <w:p w:rsidR="0018007B" w:rsidRPr="00F35FDC" w:rsidRDefault="0018007B" w:rsidP="002358AC">
      <w:pPr>
        <w:pStyle w:val="ListParagraph"/>
        <w:numPr>
          <w:ilvl w:val="1"/>
          <w:numId w:val="2"/>
        </w:numPr>
        <w:ind w:left="1080"/>
        <w:contextualSpacing/>
        <w:rPr>
          <w:color w:val="000000"/>
        </w:rPr>
      </w:pPr>
      <w:r w:rsidRPr="00C26306">
        <w:rPr>
          <w:color w:val="000000"/>
        </w:rPr>
        <w:t>Students with a parent or guardian who participates in the National Guard on a part-time basis.</w:t>
      </w:r>
    </w:p>
    <w:p w:rsidR="0018007B" w:rsidRPr="00C26306" w:rsidRDefault="0018007B" w:rsidP="00F35FDC">
      <w:pPr>
        <w:numPr>
          <w:ilvl w:val="0"/>
          <w:numId w:val="2"/>
        </w:numPr>
        <w:ind w:left="360"/>
        <w:rPr>
          <w:b/>
          <w:color w:val="000000"/>
        </w:rPr>
      </w:pPr>
      <w:r w:rsidRPr="00C26306">
        <w:rPr>
          <w:b/>
          <w:color w:val="000000"/>
        </w:rPr>
        <w:t>Which students should be coded as 6-Reserve Military Dependent?</w:t>
      </w:r>
    </w:p>
    <w:p w:rsidR="0018007B" w:rsidRPr="00C26306" w:rsidRDefault="0018007B" w:rsidP="002358AC">
      <w:pPr>
        <w:pStyle w:val="ListParagraph"/>
        <w:numPr>
          <w:ilvl w:val="1"/>
          <w:numId w:val="2"/>
        </w:numPr>
        <w:ind w:left="1080"/>
        <w:contextualSpacing/>
        <w:rPr>
          <w:color w:val="000000"/>
        </w:rPr>
      </w:pPr>
      <w:r w:rsidRPr="00C26306">
        <w:rPr>
          <w:color w:val="000000"/>
        </w:rPr>
        <w:t xml:space="preserve">Students with a parent or guardian who participates on a part-time basis in the Reserves of a branch of the armed forces (Army, Navy, Air Force, Marine Corps, or Coast Guard).  </w:t>
      </w:r>
    </w:p>
    <w:p w:rsidR="0018007B" w:rsidRPr="00F35FDC" w:rsidRDefault="0018007B" w:rsidP="00F35FDC">
      <w:pPr>
        <w:numPr>
          <w:ilvl w:val="0"/>
          <w:numId w:val="2"/>
        </w:numPr>
        <w:ind w:left="360"/>
        <w:rPr>
          <w:b/>
          <w:color w:val="000000"/>
        </w:rPr>
      </w:pPr>
      <w:r w:rsidRPr="00C26306">
        <w:rPr>
          <w:b/>
          <w:color w:val="000000"/>
        </w:rPr>
        <w:t>What if both parents are active duty military?</w:t>
      </w:r>
    </w:p>
    <w:p w:rsidR="0018007B" w:rsidRPr="00C26306" w:rsidRDefault="0018007B" w:rsidP="002358AC">
      <w:pPr>
        <w:pStyle w:val="ListParagraph"/>
        <w:numPr>
          <w:ilvl w:val="1"/>
          <w:numId w:val="2"/>
        </w:numPr>
        <w:ind w:left="1080"/>
        <w:contextualSpacing/>
        <w:rPr>
          <w:color w:val="000000"/>
        </w:rPr>
      </w:pPr>
      <w:r w:rsidRPr="00C26306">
        <w:rPr>
          <w:color w:val="000000"/>
        </w:rPr>
        <w:t>The student would be coded once with classification 4.</w:t>
      </w:r>
    </w:p>
    <w:p w:rsidR="0018007B" w:rsidRPr="00C26306" w:rsidRDefault="0018007B" w:rsidP="00F35FDC">
      <w:pPr>
        <w:numPr>
          <w:ilvl w:val="0"/>
          <w:numId w:val="2"/>
        </w:numPr>
        <w:ind w:left="360"/>
        <w:rPr>
          <w:b/>
          <w:color w:val="000000"/>
        </w:rPr>
      </w:pPr>
      <w:r w:rsidRPr="00C26306">
        <w:rPr>
          <w:b/>
          <w:color w:val="000000"/>
        </w:rPr>
        <w:t>What if one parent is active duty military and one parent has part-time National Guard duty?</w:t>
      </w:r>
    </w:p>
    <w:p w:rsidR="0018007B" w:rsidRPr="00C26306" w:rsidRDefault="0018007B" w:rsidP="002358AC">
      <w:pPr>
        <w:pStyle w:val="ListParagraph"/>
        <w:numPr>
          <w:ilvl w:val="1"/>
          <w:numId w:val="2"/>
        </w:numPr>
        <w:ind w:left="1080"/>
        <w:contextualSpacing/>
        <w:rPr>
          <w:color w:val="000000"/>
        </w:rPr>
      </w:pPr>
      <w:r w:rsidRPr="00C26306">
        <w:rPr>
          <w:color w:val="000000"/>
        </w:rPr>
        <w:t xml:space="preserve">The student would be flagged with classification 4 and with classification </w:t>
      </w:r>
      <w:r w:rsidR="00AD1D19">
        <w:rPr>
          <w:color w:val="000000"/>
        </w:rPr>
        <w:t>5.</w:t>
      </w:r>
    </w:p>
    <w:p w:rsidR="0018007B" w:rsidRPr="00F35FDC" w:rsidRDefault="0018007B" w:rsidP="00F35FDC">
      <w:pPr>
        <w:numPr>
          <w:ilvl w:val="0"/>
          <w:numId w:val="2"/>
        </w:numPr>
        <w:ind w:left="360"/>
        <w:rPr>
          <w:b/>
          <w:color w:val="000000"/>
        </w:rPr>
      </w:pPr>
      <w:r w:rsidRPr="00F35FDC">
        <w:rPr>
          <w:b/>
          <w:color w:val="000000"/>
        </w:rPr>
        <w:t xml:space="preserve">What if a </w:t>
      </w:r>
      <w:r w:rsidRPr="00F35FDC">
        <w:rPr>
          <w:b/>
          <w:color w:val="000000"/>
          <w:u w:val="single"/>
        </w:rPr>
        <w:t>student</w:t>
      </w:r>
      <w:r w:rsidRPr="00F35FDC">
        <w:rPr>
          <w:b/>
          <w:color w:val="000000"/>
        </w:rPr>
        <w:t xml:space="preserve"> is enlisting in the military?</w:t>
      </w:r>
    </w:p>
    <w:p w:rsidR="0018007B" w:rsidRPr="00C26306" w:rsidRDefault="0018007B" w:rsidP="002358AC">
      <w:pPr>
        <w:pStyle w:val="ListParagraph"/>
        <w:numPr>
          <w:ilvl w:val="1"/>
          <w:numId w:val="2"/>
        </w:numPr>
        <w:ind w:left="1080"/>
        <w:contextualSpacing/>
        <w:rPr>
          <w:b/>
        </w:rPr>
      </w:pPr>
      <w:r w:rsidRPr="00C26306">
        <w:t xml:space="preserve">These classification </w:t>
      </w:r>
      <w:r w:rsidRPr="002358AC">
        <w:rPr>
          <w:color w:val="000000"/>
        </w:rPr>
        <w:t>refer</w:t>
      </w:r>
      <w:r w:rsidRPr="00C26306">
        <w:t xml:space="preserve"> to the status of the student’s parent or guardian. This data classification should not include older students who are entering the military.</w:t>
      </w:r>
    </w:p>
    <w:p w:rsidR="00AD1D19" w:rsidRPr="00F35FDC" w:rsidRDefault="00AD1D19" w:rsidP="00F35FDC">
      <w:pPr>
        <w:numPr>
          <w:ilvl w:val="0"/>
          <w:numId w:val="2"/>
        </w:numPr>
        <w:ind w:left="360"/>
        <w:rPr>
          <w:b/>
          <w:color w:val="000000"/>
        </w:rPr>
      </w:pPr>
      <w:r w:rsidRPr="00F35FDC">
        <w:rPr>
          <w:b/>
          <w:color w:val="000000"/>
        </w:rPr>
        <w:t>How can I check my data in EIS?</w:t>
      </w:r>
    </w:p>
    <w:p w:rsidR="0018007B" w:rsidRPr="00C26306" w:rsidRDefault="0018007B" w:rsidP="002358AC">
      <w:pPr>
        <w:pStyle w:val="ListParagraph"/>
        <w:numPr>
          <w:ilvl w:val="1"/>
          <w:numId w:val="2"/>
        </w:numPr>
        <w:ind w:left="1080"/>
        <w:contextualSpacing/>
      </w:pPr>
      <w:r w:rsidRPr="00C26306">
        <w:t xml:space="preserve">Use the Student </w:t>
      </w:r>
      <w:r w:rsidRPr="00F35FDC">
        <w:rPr>
          <w:color w:val="000000"/>
        </w:rPr>
        <w:t>Classifications</w:t>
      </w:r>
      <w:r w:rsidRPr="00C26306">
        <w:t xml:space="preserve"> Research Query to check your data.</w:t>
      </w:r>
    </w:p>
    <w:p w:rsidR="0018007B" w:rsidRPr="00AD1D19" w:rsidRDefault="0018007B" w:rsidP="00F35FDC">
      <w:pPr>
        <w:pStyle w:val="ListParagraph"/>
        <w:numPr>
          <w:ilvl w:val="1"/>
          <w:numId w:val="1"/>
        </w:numPr>
        <w:contextualSpacing/>
      </w:pPr>
      <w:r w:rsidRPr="00C26306">
        <w:t>Select District / Research Queries/ Student Classifications.</w:t>
      </w:r>
    </w:p>
    <w:p w:rsidR="0018007B" w:rsidRDefault="0018007B" w:rsidP="00F35FDC">
      <w:pPr>
        <w:pStyle w:val="ListParagraph"/>
        <w:numPr>
          <w:ilvl w:val="1"/>
          <w:numId w:val="1"/>
        </w:numPr>
        <w:contextualSpacing/>
      </w:pPr>
      <w:r w:rsidRPr="00C26306">
        <w:t>Select Student Classifications and 4-Active Duty Military /</w:t>
      </w:r>
      <w:r w:rsidR="002358AC">
        <w:t xml:space="preserve"> </w:t>
      </w:r>
      <w:r w:rsidRPr="00C26306">
        <w:t>5-National Guard Military / 6-Reserve Military Dependent.</w:t>
      </w:r>
    </w:p>
    <w:p w:rsidR="00C26306" w:rsidRPr="00F35FDC" w:rsidRDefault="00C26306" w:rsidP="00F35FDC">
      <w:pPr>
        <w:numPr>
          <w:ilvl w:val="0"/>
          <w:numId w:val="2"/>
        </w:numPr>
        <w:ind w:left="360"/>
        <w:rPr>
          <w:b/>
          <w:color w:val="000000"/>
        </w:rPr>
      </w:pPr>
      <w:r w:rsidRPr="00F35FDC">
        <w:rPr>
          <w:b/>
          <w:color w:val="000000"/>
        </w:rPr>
        <w:t>Where can I find more information?</w:t>
      </w:r>
    </w:p>
    <w:p w:rsidR="00AD1D19" w:rsidRPr="00C26306" w:rsidRDefault="00AD1D19" w:rsidP="00F35FDC">
      <w:pPr>
        <w:pStyle w:val="ListParagraph"/>
        <w:numPr>
          <w:ilvl w:val="0"/>
          <w:numId w:val="2"/>
        </w:numPr>
        <w:contextualSpacing/>
        <w:rPr>
          <w:b/>
        </w:rPr>
      </w:pPr>
      <w:r w:rsidRPr="00C26306">
        <w:t>For more information about USED</w:t>
      </w:r>
      <w:r>
        <w:t>’s</w:t>
      </w:r>
      <w:r w:rsidRPr="00C26306">
        <w:t xml:space="preserve"> commitment to services for military families, please </w:t>
      </w:r>
      <w:r>
        <w:t>visit</w:t>
      </w:r>
      <w:r w:rsidRPr="00C26306">
        <w:t xml:space="preserve"> </w:t>
      </w:r>
      <w:hyperlink r:id="rId8" w:history="1">
        <w:r w:rsidRPr="00C26306">
          <w:rPr>
            <w:rStyle w:val="Hyperlink"/>
          </w:rPr>
          <w:t>https://www.ed.gov/veterans-and-military-families</w:t>
        </w:r>
      </w:hyperlink>
      <w:r>
        <w:rPr>
          <w:rStyle w:val="Hyperlink"/>
        </w:rPr>
        <w:t xml:space="preserve"> </w:t>
      </w:r>
    </w:p>
    <w:p w:rsidR="00C26306" w:rsidRPr="00C26306" w:rsidRDefault="00C26306" w:rsidP="00F35FDC">
      <w:pPr>
        <w:numPr>
          <w:ilvl w:val="0"/>
          <w:numId w:val="2"/>
        </w:numPr>
        <w:rPr>
          <w:rStyle w:val="Hyperlink"/>
          <w:color w:val="auto"/>
          <w:u w:val="none"/>
        </w:rPr>
      </w:pPr>
      <w:r w:rsidRPr="00C26306">
        <w:rPr>
          <w:i/>
        </w:rPr>
        <w:t xml:space="preserve">Annual Mandatory Collection of Elementary and Secondary Education Data through </w:t>
      </w:r>
      <w:proofErr w:type="spellStart"/>
      <w:r w:rsidRPr="00C26306">
        <w:rPr>
          <w:i/>
        </w:rPr>
        <w:t>EDFacts</w:t>
      </w:r>
      <w:proofErr w:type="spellEnd"/>
      <w:r w:rsidRPr="00C26306">
        <w:rPr>
          <w:i/>
        </w:rPr>
        <w:t xml:space="preserve"> (military comments begin on p. 210) </w:t>
      </w:r>
      <w:r w:rsidRPr="00C26306">
        <w:br/>
      </w:r>
      <w:hyperlink r:id="rId9" w:history="1">
        <w:r w:rsidRPr="00C26306">
          <w:rPr>
            <w:rStyle w:val="Hyperlink"/>
          </w:rPr>
          <w:t>https://ed.gov/policy/elsec/leg/essa/essaaccountstplans1129.pdf</w:t>
        </w:r>
      </w:hyperlink>
    </w:p>
    <w:p w:rsidR="002E3B04" w:rsidRPr="00C26306" w:rsidRDefault="00C26306" w:rsidP="00330603">
      <w:pPr>
        <w:pStyle w:val="ListParagraph"/>
        <w:numPr>
          <w:ilvl w:val="0"/>
          <w:numId w:val="2"/>
        </w:numPr>
        <w:contextualSpacing/>
      </w:pPr>
      <w:r w:rsidRPr="002358AC">
        <w:rPr>
          <w:i/>
        </w:rPr>
        <w:t xml:space="preserve">Every Student Succeeds Act &amp; the Military Student Data Identifier </w:t>
      </w:r>
      <w:hyperlink r:id="rId10" w:history="1">
        <w:r w:rsidRPr="00C26306">
          <w:rPr>
            <w:rStyle w:val="Hyperlink"/>
          </w:rPr>
          <w:t>http://www.militarychild.org/Every-Student-Succeeds-Act-the-Military-Student-Data-Identifier</w:t>
        </w:r>
      </w:hyperlink>
    </w:p>
    <w:sectPr w:rsidR="002E3B04" w:rsidRPr="00C26306" w:rsidSect="007908B6">
      <w:footerReference w:type="default" r:id="rId11"/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5C7" w:rsidRDefault="001165C7" w:rsidP="0078582C">
      <w:r>
        <w:separator/>
      </w:r>
    </w:p>
  </w:endnote>
  <w:endnote w:type="continuationSeparator" w:id="0">
    <w:p w:rsidR="001165C7" w:rsidRDefault="001165C7" w:rsidP="0078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82C" w:rsidRDefault="0078582C">
    <w:pPr>
      <w:pStyle w:val="Footer"/>
    </w:pPr>
    <w:r>
      <w:t xml:space="preserve">Excerpts from the CPM Data Manual-available in the TDOE Resources section of </w:t>
    </w:r>
    <w:proofErr w:type="spellStart"/>
    <w:r>
      <w:t>ePlan</w:t>
    </w:r>
    <w:proofErr w:type="spellEnd"/>
    <w:r>
      <w:t xml:space="preserve"> (</w:t>
    </w:r>
    <w:hyperlink r:id="rId1" w:history="1">
      <w:r w:rsidRPr="00CD1393">
        <w:rPr>
          <w:rStyle w:val="Hyperlink"/>
        </w:rPr>
        <w:t>https://ePlan.tn.gov</w:t>
      </w:r>
    </w:hyperlink>
    <w:r>
      <w:t>) &gt; CPM Data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5C7" w:rsidRDefault="001165C7" w:rsidP="0078582C">
      <w:r>
        <w:separator/>
      </w:r>
    </w:p>
  </w:footnote>
  <w:footnote w:type="continuationSeparator" w:id="0">
    <w:p w:rsidR="001165C7" w:rsidRDefault="001165C7" w:rsidP="00785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12E18"/>
    <w:multiLevelType w:val="hybridMultilevel"/>
    <w:tmpl w:val="FB3A7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CD0E01"/>
    <w:multiLevelType w:val="hybridMultilevel"/>
    <w:tmpl w:val="5508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7B"/>
    <w:rsid w:val="001165C7"/>
    <w:rsid w:val="0018007B"/>
    <w:rsid w:val="002358AC"/>
    <w:rsid w:val="00286181"/>
    <w:rsid w:val="002E3B04"/>
    <w:rsid w:val="0078582C"/>
    <w:rsid w:val="007908B6"/>
    <w:rsid w:val="00AD1D19"/>
    <w:rsid w:val="00C26306"/>
    <w:rsid w:val="00F3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6A7DF-87F8-4A52-9C45-ADEC1E20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00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00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8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582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582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8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.gov/veterans-and-military-famili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nda.Stachera@tn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ilitarychild.org/Every-Student-Succeeds-Act-the-Military-Student-Data-Identifi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.gov/policy/elsec/leg/essa/essaaccountstplans1129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Plan.t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Education</Company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Kelly</dc:creator>
  <cp:keywords/>
  <dc:description/>
  <cp:lastModifiedBy>Linda Stachera</cp:lastModifiedBy>
  <cp:revision>5</cp:revision>
  <cp:lastPrinted>2017-04-19T20:19:00Z</cp:lastPrinted>
  <dcterms:created xsi:type="dcterms:W3CDTF">2017-04-18T13:51:00Z</dcterms:created>
  <dcterms:modified xsi:type="dcterms:W3CDTF">2017-04-19T20:20:00Z</dcterms:modified>
</cp:coreProperties>
</file>