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5F244" w14:textId="77777777" w:rsidR="009A7A7E" w:rsidRDefault="009748FE" w:rsidP="008915DD">
      <w:r>
        <w:rPr>
          <w:noProof/>
        </w:rPr>
        <w:pict w14:anchorId="117FA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alt="Students working at a table" style="position:absolute;margin-left:-75.95pt;margin-top:-99.95pt;width:633.55pt;height:495.85pt;z-index:-251657216;mso-position-horizontal-relative:text;mso-position-vertical-relative:text;mso-width-relative:page;mso-height-relative:page">
            <v:imagedata r:id="rId11" o:title="28458857650_a29ca7407e_o (1)" cropbottom="1393f"/>
          </v:shape>
        </w:pict>
      </w:r>
      <w:r w:rsidR="009A7A7E">
        <w:br/>
      </w:r>
    </w:p>
    <w:p w14:paraId="454BEE40" w14:textId="77777777" w:rsidR="009A7A7E" w:rsidRDefault="009A7A7E" w:rsidP="008915DD"/>
    <w:p w14:paraId="0CFFD509" w14:textId="77777777" w:rsidR="009A7A7E" w:rsidRDefault="009A7A7E" w:rsidP="008915DD"/>
    <w:p w14:paraId="4D9C6E32" w14:textId="77777777" w:rsidR="009A7A7E" w:rsidRDefault="009A7A7E" w:rsidP="008915DD"/>
    <w:p w14:paraId="053C4949" w14:textId="77777777" w:rsidR="009A7A7E" w:rsidRDefault="009A7A7E" w:rsidP="008915DD"/>
    <w:p w14:paraId="74D4362E" w14:textId="77777777" w:rsidR="008915DD" w:rsidRDefault="008915DD" w:rsidP="008915DD"/>
    <w:p w14:paraId="0C2F798D" w14:textId="77777777" w:rsidR="00FD02F8" w:rsidRDefault="00FD02F8" w:rsidP="00060BAC">
      <w:pPr>
        <w:tabs>
          <w:tab w:val="left" w:pos="90"/>
        </w:tabs>
      </w:pPr>
    </w:p>
    <w:p w14:paraId="1456CD00" w14:textId="77777777" w:rsidR="00935C9E" w:rsidRDefault="00060BAC" w:rsidP="00060BAC">
      <w:pPr>
        <w:tabs>
          <w:tab w:val="left" w:pos="90"/>
        </w:tabs>
      </w:pPr>
      <w:r>
        <w:rPr>
          <w:rFonts w:ascii="PermianSlabSerifTypeface" w:hAnsi="PermianSlabSerifTypeface"/>
          <w:b/>
          <w:noProof/>
          <w:color w:val="75787B"/>
          <w:spacing w:val="-20"/>
          <w:sz w:val="44"/>
          <w:szCs w:val="26"/>
        </w:rPr>
        <w:drawing>
          <wp:anchor distT="0" distB="0" distL="114300" distR="114300" simplePos="0" relativeHeight="251658240" behindDoc="0" locked="0" layoutInCell="1" allowOverlap="1" wp14:anchorId="693C3B36" wp14:editId="46B881B9">
            <wp:simplePos x="0" y="0"/>
            <wp:positionH relativeFrom="column">
              <wp:posOffset>8417</wp:posOffset>
            </wp:positionH>
            <wp:positionV relativeFrom="paragraph">
              <wp:posOffset>414655</wp:posOffset>
            </wp:positionV>
            <wp:extent cx="2319533" cy="917450"/>
            <wp:effectExtent l="0" t="0" r="5080" b="0"/>
            <wp:wrapNone/>
            <wp:docPr id="6" name="Picture 6" descr="TN Departmen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 Dept of Education ColorPMS REV ┬«.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9533" cy="917450"/>
                    </a:xfrm>
                    <a:prstGeom prst="rect">
                      <a:avLst/>
                    </a:prstGeom>
                  </pic:spPr>
                </pic:pic>
              </a:graphicData>
            </a:graphic>
            <wp14:sizeRelH relativeFrom="page">
              <wp14:pctWidth>0</wp14:pctWidth>
            </wp14:sizeRelH>
            <wp14:sizeRelV relativeFrom="page">
              <wp14:pctHeight>0</wp14:pctHeight>
            </wp14:sizeRelV>
          </wp:anchor>
        </w:drawing>
      </w:r>
    </w:p>
    <w:p w14:paraId="61032402" w14:textId="77777777" w:rsidR="00935C9E" w:rsidRDefault="00935C9E" w:rsidP="008915DD"/>
    <w:p w14:paraId="5089449B" w14:textId="77777777" w:rsidR="009A7A7E" w:rsidRDefault="009A7A7E" w:rsidP="008915DD"/>
    <w:p w14:paraId="3D19CD05" w14:textId="553832A2" w:rsidR="00C348B6" w:rsidRDefault="007C582C" w:rsidP="00C348B6">
      <w:pPr>
        <w:pStyle w:val="Title"/>
        <w:spacing w:line="240" w:lineRule="auto"/>
      </w:pPr>
      <w:r>
        <w:rPr>
          <w:noProof/>
          <w:color w:val="75787B"/>
          <w:sz w:val="18"/>
        </w:rPr>
        <w:drawing>
          <wp:anchor distT="0" distB="0" distL="114300" distR="114300" simplePos="0" relativeHeight="251656192" behindDoc="0" locked="0" layoutInCell="1" allowOverlap="1" wp14:anchorId="2F5580C2" wp14:editId="4540F993">
            <wp:simplePos x="0" y="0"/>
            <wp:positionH relativeFrom="column">
              <wp:posOffset>3067334</wp:posOffset>
            </wp:positionH>
            <wp:positionV relativeFrom="paragraph">
              <wp:posOffset>266852</wp:posOffset>
            </wp:positionV>
            <wp:extent cx="4333875" cy="4251988"/>
            <wp:effectExtent l="0" t="0" r="0" b="0"/>
            <wp:wrapNone/>
            <wp:docPr id="9" name="Picture 9" descr="Trist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7216" behindDoc="0" locked="0" layoutInCell="1" allowOverlap="1" wp14:anchorId="77EC9FE9" wp14:editId="4BBFA90D">
                <wp:simplePos x="0" y="0"/>
                <wp:positionH relativeFrom="column">
                  <wp:posOffset>-1009650</wp:posOffset>
                </wp:positionH>
                <wp:positionV relativeFrom="paragraph">
                  <wp:posOffset>259384</wp:posOffset>
                </wp:positionV>
                <wp:extent cx="8124825" cy="0"/>
                <wp:effectExtent l="0" t="19050" r="9525" b="38100"/>
                <wp:wrapNone/>
                <wp:docPr id="15" name="Straight Connector 15" descr="Line&#10;"/>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5" style="position:absolute;z-index:251656704;visibility:visible;mso-wrap-style:square;mso-wrap-distance-left:9pt;mso-wrap-distance-top:0;mso-wrap-distance-right:9pt;mso-wrap-distance-bottom:0;mso-position-horizontal:absolute;mso-position-horizontal-relative:text;mso-position-vertical:absolute;mso-position-vertical-relative:text" alt="Line&#10;" o:spid="_x0000_s1026" strokecolor="#ee3524" strokeweight="4pt" from="-79.5pt,20.4pt" to="560.25pt,20.4pt" w14:anchorId="3834F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"/>
            </w:pict>
          </mc:Fallback>
        </mc:AlternateContent>
      </w:r>
      <w:r w:rsidR="00A54B7A">
        <w:br/>
      </w:r>
      <w:r w:rsidR="00461355">
        <w:t>2021 Turnaround Action Grant</w:t>
      </w:r>
    </w:p>
    <w:p w14:paraId="318D07FF" w14:textId="65053675" w:rsidR="00907498" w:rsidRPr="00B22FED" w:rsidRDefault="00907498" w:rsidP="00060BAC">
      <w:pPr>
        <w:pStyle w:val="Subtitle"/>
      </w:pPr>
      <w:r>
        <w:t>Application Guide</w:t>
      </w:r>
    </w:p>
    <w:p w14:paraId="41BB88CF" w14:textId="0D1EF663" w:rsidR="00461355" w:rsidRDefault="00C348B6" w:rsidP="00B22FED">
      <w:pPr>
        <w:pStyle w:val="Subtitle"/>
        <w:rPr>
          <w:spacing w:val="-20"/>
          <w:sz w:val="44"/>
        </w:rPr>
      </w:pPr>
      <w:r>
        <w:rPr>
          <w:rFonts w:ascii="Open Sans" w:hAnsi="Open Sans"/>
          <w:sz w:val="24"/>
          <w:szCs w:val="24"/>
        </w:rPr>
        <w:t>Tennessee Department of Ed</w:t>
      </w:r>
      <w:r w:rsidR="007C582C">
        <w:rPr>
          <w:rFonts w:ascii="Open Sans" w:hAnsi="Open Sans"/>
          <w:sz w:val="24"/>
          <w:szCs w:val="24"/>
        </w:rPr>
        <w:t xml:space="preserve">ucation | </w:t>
      </w:r>
      <w:r w:rsidR="00461355">
        <w:rPr>
          <w:rFonts w:ascii="Open Sans" w:hAnsi="Open Sans"/>
          <w:sz w:val="24"/>
          <w:szCs w:val="24"/>
        </w:rPr>
        <w:t>February 2021</w:t>
      </w:r>
      <w:r w:rsidR="00461355">
        <w:br w:type="page"/>
      </w:r>
    </w:p>
    <w:sdt>
      <w:sdtPr>
        <w:rPr>
          <w:rFonts w:ascii="Open Sans" w:eastAsiaTheme="minorHAnsi" w:hAnsi="Open Sans" w:cs="Open Sans"/>
          <w:bCs/>
          <w:color w:val="auto"/>
          <w:sz w:val="21"/>
          <w:szCs w:val="21"/>
        </w:rPr>
        <w:id w:val="-657927820"/>
        <w:docPartObj>
          <w:docPartGallery w:val="Table of Contents"/>
          <w:docPartUnique/>
        </w:docPartObj>
      </w:sdtPr>
      <w:sdtEndPr>
        <w:rPr>
          <w:b/>
          <w:noProof/>
        </w:rPr>
      </w:sdtEndPr>
      <w:sdtContent>
        <w:p w14:paraId="3FAC0B56" w14:textId="5DE06734" w:rsidR="004816DB" w:rsidRPr="008F22EC" w:rsidRDefault="008F22EC">
          <w:pPr>
            <w:pStyle w:val="TOCHeading"/>
            <w:rPr>
              <w:rFonts w:ascii="PermianSlabSerifTypeface" w:hAnsi="PermianSlabSerifTypeface"/>
              <w:b/>
              <w:bCs/>
              <w:color w:val="6E7073" w:themeColor="text2"/>
              <w:sz w:val="44"/>
              <w:szCs w:val="44"/>
            </w:rPr>
          </w:pPr>
          <w:r w:rsidRPr="008F22EC">
            <w:rPr>
              <w:rFonts w:ascii="PermianSlabSerifTypeface" w:hAnsi="PermianSlabSerifTypeface"/>
              <w:b/>
              <w:bCs/>
              <w:color w:val="6E7073" w:themeColor="text2"/>
              <w:sz w:val="44"/>
              <w:szCs w:val="44"/>
            </w:rPr>
            <w:t xml:space="preserve">Table of </w:t>
          </w:r>
          <w:r w:rsidR="004816DB" w:rsidRPr="008F22EC">
            <w:rPr>
              <w:rFonts w:ascii="PermianSlabSerifTypeface" w:hAnsi="PermianSlabSerifTypeface"/>
              <w:b/>
              <w:bCs/>
              <w:color w:val="6E7073" w:themeColor="text2"/>
              <w:sz w:val="44"/>
              <w:szCs w:val="44"/>
            </w:rPr>
            <w:t>Contents</w:t>
          </w:r>
        </w:p>
        <w:p w14:paraId="3AFD0F63" w14:textId="576E827C" w:rsidR="006F126F" w:rsidRPr="006F126F" w:rsidRDefault="004816DB">
          <w:pPr>
            <w:pStyle w:val="TOC1"/>
            <w:tabs>
              <w:tab w:val="right" w:leader="dot" w:pos="9350"/>
            </w:tabs>
            <w:rPr>
              <w:rFonts w:ascii="Open Sans" w:eastAsiaTheme="minorEastAsia" w:hAnsi="Open Sans" w:cs="Open Sans"/>
              <w:noProof/>
              <w:sz w:val="24"/>
              <w:szCs w:val="24"/>
            </w:rPr>
          </w:pPr>
          <w:r w:rsidRPr="006F126F">
            <w:rPr>
              <w:rFonts w:ascii="Open Sans" w:hAnsi="Open Sans" w:cs="Open Sans"/>
              <w:sz w:val="24"/>
              <w:szCs w:val="24"/>
            </w:rPr>
            <w:fldChar w:fldCharType="begin"/>
          </w:r>
          <w:r w:rsidRPr="006F126F">
            <w:rPr>
              <w:rFonts w:ascii="Open Sans" w:hAnsi="Open Sans" w:cs="Open Sans"/>
              <w:sz w:val="24"/>
              <w:szCs w:val="24"/>
            </w:rPr>
            <w:instrText xml:space="preserve"> TOC \o "1-3" \h \z \u </w:instrText>
          </w:r>
          <w:r w:rsidRPr="006F126F">
            <w:rPr>
              <w:rFonts w:ascii="Open Sans" w:hAnsi="Open Sans" w:cs="Open Sans"/>
              <w:sz w:val="24"/>
              <w:szCs w:val="24"/>
            </w:rPr>
            <w:fldChar w:fldCharType="separate"/>
          </w:r>
          <w:hyperlink w:anchor="_Toc63177212" w:history="1">
            <w:r w:rsidR="006F126F" w:rsidRPr="006F126F">
              <w:rPr>
                <w:rStyle w:val="Hyperlink"/>
                <w:rFonts w:ascii="Open Sans" w:hAnsi="Open Sans" w:cs="Open Sans"/>
                <w:noProof/>
                <w:sz w:val="24"/>
                <w:szCs w:val="24"/>
              </w:rPr>
              <w:t>Overview</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_Toc63177212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3</w:t>
            </w:r>
            <w:r w:rsidR="006F126F" w:rsidRPr="006F126F">
              <w:rPr>
                <w:rFonts w:ascii="Open Sans" w:hAnsi="Open Sans" w:cs="Open Sans"/>
                <w:noProof/>
                <w:webHidden/>
                <w:sz w:val="24"/>
                <w:szCs w:val="24"/>
              </w:rPr>
              <w:fldChar w:fldCharType="end"/>
            </w:r>
          </w:hyperlink>
        </w:p>
        <w:p w14:paraId="1944286D" w14:textId="44CB9D73" w:rsidR="006F126F" w:rsidRPr="006F126F" w:rsidRDefault="009748FE">
          <w:pPr>
            <w:pStyle w:val="TOC1"/>
            <w:tabs>
              <w:tab w:val="right" w:leader="dot" w:pos="9350"/>
            </w:tabs>
            <w:rPr>
              <w:rFonts w:ascii="Open Sans" w:eastAsiaTheme="minorEastAsia" w:hAnsi="Open Sans" w:cs="Open Sans"/>
              <w:noProof/>
              <w:sz w:val="24"/>
              <w:szCs w:val="24"/>
            </w:rPr>
          </w:pPr>
          <w:hyperlink w:anchor="_Toc63177213" w:history="1">
            <w:r w:rsidR="006F126F" w:rsidRPr="006F126F">
              <w:rPr>
                <w:rStyle w:val="Hyperlink"/>
                <w:rFonts w:ascii="Open Sans" w:eastAsia="Calibri" w:hAnsi="Open Sans" w:cs="Open Sans"/>
                <w:noProof/>
                <w:sz w:val="24"/>
                <w:szCs w:val="24"/>
              </w:rPr>
              <w:t>2021 Turnaround Action Grant Application Guide</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_Toc63177213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4</w:t>
            </w:r>
            <w:r w:rsidR="006F126F" w:rsidRPr="006F126F">
              <w:rPr>
                <w:rFonts w:ascii="Open Sans" w:hAnsi="Open Sans" w:cs="Open Sans"/>
                <w:noProof/>
                <w:webHidden/>
                <w:sz w:val="24"/>
                <w:szCs w:val="24"/>
              </w:rPr>
              <w:fldChar w:fldCharType="end"/>
            </w:r>
          </w:hyperlink>
        </w:p>
        <w:p w14:paraId="66CFA0CE" w14:textId="2F562939" w:rsidR="006F126F" w:rsidRPr="006F126F" w:rsidRDefault="009748FE">
          <w:pPr>
            <w:pStyle w:val="TOC3"/>
            <w:tabs>
              <w:tab w:val="right" w:leader="dot" w:pos="9350"/>
            </w:tabs>
            <w:rPr>
              <w:rFonts w:ascii="Open Sans" w:eastAsiaTheme="minorEastAsia" w:hAnsi="Open Sans" w:cs="Open Sans"/>
              <w:noProof/>
              <w:sz w:val="24"/>
              <w:szCs w:val="24"/>
            </w:rPr>
          </w:pPr>
          <w:hyperlink w:anchor="_Toc63177214" w:history="1">
            <w:r w:rsidR="006F126F" w:rsidRPr="006F126F">
              <w:rPr>
                <w:rStyle w:val="Hyperlink"/>
                <w:rFonts w:ascii="Open Sans" w:hAnsi="Open Sans" w:cs="Open Sans"/>
                <w:i/>
                <w:iCs/>
                <w:noProof/>
                <w:sz w:val="24"/>
                <w:szCs w:val="24"/>
              </w:rPr>
              <w:t>Section I: District Information</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_Toc63177214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4</w:t>
            </w:r>
            <w:r w:rsidR="006F126F" w:rsidRPr="006F126F">
              <w:rPr>
                <w:rFonts w:ascii="Open Sans" w:hAnsi="Open Sans" w:cs="Open Sans"/>
                <w:noProof/>
                <w:webHidden/>
                <w:sz w:val="24"/>
                <w:szCs w:val="24"/>
              </w:rPr>
              <w:fldChar w:fldCharType="end"/>
            </w:r>
          </w:hyperlink>
        </w:p>
        <w:p w14:paraId="4658FC6A" w14:textId="2E7C0AC3" w:rsidR="006F126F" w:rsidRPr="006F126F" w:rsidRDefault="009748FE">
          <w:pPr>
            <w:pStyle w:val="TOC3"/>
            <w:tabs>
              <w:tab w:val="right" w:leader="dot" w:pos="9350"/>
            </w:tabs>
            <w:rPr>
              <w:rFonts w:ascii="Open Sans" w:eastAsiaTheme="minorEastAsia" w:hAnsi="Open Sans" w:cs="Open Sans"/>
              <w:noProof/>
              <w:sz w:val="24"/>
              <w:szCs w:val="24"/>
            </w:rPr>
          </w:pPr>
          <w:hyperlink w:anchor="_Toc63177215" w:history="1">
            <w:r w:rsidR="006F126F" w:rsidRPr="006F126F">
              <w:rPr>
                <w:rStyle w:val="Hyperlink"/>
                <w:rFonts w:ascii="Open Sans" w:eastAsia="Calibri" w:hAnsi="Open Sans" w:cs="Open Sans"/>
                <w:i/>
                <w:iCs/>
                <w:noProof/>
                <w:sz w:val="24"/>
                <w:szCs w:val="24"/>
              </w:rPr>
              <w:t>Section 2: Comprehensive Needs Assessment</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_Toc63177215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6</w:t>
            </w:r>
            <w:r w:rsidR="006F126F" w:rsidRPr="006F126F">
              <w:rPr>
                <w:rFonts w:ascii="Open Sans" w:hAnsi="Open Sans" w:cs="Open Sans"/>
                <w:noProof/>
                <w:webHidden/>
                <w:sz w:val="24"/>
                <w:szCs w:val="24"/>
              </w:rPr>
              <w:fldChar w:fldCharType="end"/>
            </w:r>
          </w:hyperlink>
        </w:p>
        <w:p w14:paraId="5ED858D4" w14:textId="349EF2AB" w:rsidR="006F126F" w:rsidRPr="006F126F" w:rsidRDefault="009748FE">
          <w:pPr>
            <w:pStyle w:val="TOC3"/>
            <w:tabs>
              <w:tab w:val="right" w:leader="dot" w:pos="9350"/>
            </w:tabs>
            <w:rPr>
              <w:rFonts w:ascii="Open Sans" w:eastAsiaTheme="minorEastAsia" w:hAnsi="Open Sans" w:cs="Open Sans"/>
              <w:noProof/>
              <w:sz w:val="24"/>
              <w:szCs w:val="24"/>
            </w:rPr>
          </w:pPr>
          <w:hyperlink w:anchor="_Toc63177216" w:history="1">
            <w:r w:rsidR="006F126F" w:rsidRPr="006F126F">
              <w:rPr>
                <w:rStyle w:val="Hyperlink"/>
                <w:rFonts w:ascii="Open Sans" w:eastAsia="Calibri" w:hAnsi="Open Sans" w:cs="Open Sans"/>
                <w:i/>
                <w:iCs/>
                <w:noProof/>
                <w:sz w:val="24"/>
                <w:szCs w:val="24"/>
              </w:rPr>
              <w:t>Section 3: Goals</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_Toc63177216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6</w:t>
            </w:r>
            <w:r w:rsidR="006F126F" w:rsidRPr="006F126F">
              <w:rPr>
                <w:rFonts w:ascii="Open Sans" w:hAnsi="Open Sans" w:cs="Open Sans"/>
                <w:noProof/>
                <w:webHidden/>
                <w:sz w:val="24"/>
                <w:szCs w:val="24"/>
              </w:rPr>
              <w:fldChar w:fldCharType="end"/>
            </w:r>
          </w:hyperlink>
        </w:p>
        <w:p w14:paraId="2CD4B38E" w14:textId="75384CBE" w:rsidR="006F126F" w:rsidRPr="006F126F" w:rsidRDefault="009748FE">
          <w:pPr>
            <w:pStyle w:val="TOC3"/>
            <w:tabs>
              <w:tab w:val="right" w:leader="dot" w:pos="9350"/>
            </w:tabs>
            <w:rPr>
              <w:rFonts w:ascii="Open Sans" w:eastAsiaTheme="minorEastAsia" w:hAnsi="Open Sans" w:cs="Open Sans"/>
              <w:noProof/>
              <w:sz w:val="24"/>
              <w:szCs w:val="24"/>
            </w:rPr>
          </w:pPr>
          <w:hyperlink w:anchor="_Toc63177217" w:history="1">
            <w:r w:rsidR="006F126F" w:rsidRPr="006F126F">
              <w:rPr>
                <w:rStyle w:val="Hyperlink"/>
                <w:rFonts w:ascii="Open Sans" w:eastAsia="Calibri" w:hAnsi="Open Sans" w:cs="Open Sans"/>
                <w:i/>
                <w:iCs/>
                <w:noProof/>
                <w:sz w:val="24"/>
                <w:szCs w:val="24"/>
              </w:rPr>
              <w:t>Section 4: Levers of Change, Intervention/Strategy Selection, and Action Steps</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_Toc63177217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6</w:t>
            </w:r>
            <w:r w:rsidR="006F126F" w:rsidRPr="006F126F">
              <w:rPr>
                <w:rFonts w:ascii="Open Sans" w:hAnsi="Open Sans" w:cs="Open Sans"/>
                <w:noProof/>
                <w:webHidden/>
                <w:sz w:val="24"/>
                <w:szCs w:val="24"/>
              </w:rPr>
              <w:fldChar w:fldCharType="end"/>
            </w:r>
          </w:hyperlink>
        </w:p>
        <w:p w14:paraId="76F90FB2" w14:textId="56C80C3E" w:rsidR="006F126F" w:rsidRPr="006F126F" w:rsidRDefault="009748FE">
          <w:pPr>
            <w:pStyle w:val="TOC3"/>
            <w:tabs>
              <w:tab w:val="right" w:leader="dot" w:pos="9350"/>
            </w:tabs>
            <w:rPr>
              <w:rFonts w:ascii="Open Sans" w:eastAsiaTheme="minorEastAsia" w:hAnsi="Open Sans" w:cs="Open Sans"/>
              <w:noProof/>
              <w:sz w:val="24"/>
              <w:szCs w:val="24"/>
            </w:rPr>
          </w:pPr>
          <w:hyperlink w:anchor="_Toc63177218" w:history="1">
            <w:r w:rsidR="006F126F" w:rsidRPr="006F126F">
              <w:rPr>
                <w:rStyle w:val="Hyperlink"/>
                <w:rFonts w:ascii="Open Sans" w:hAnsi="Open Sans" w:cs="Open Sans"/>
                <w:i/>
                <w:iCs/>
                <w:noProof/>
                <w:sz w:val="24"/>
                <w:szCs w:val="24"/>
              </w:rPr>
              <w:t>Assurances</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_Toc63177218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18</w:t>
            </w:r>
            <w:r w:rsidR="006F126F" w:rsidRPr="006F126F">
              <w:rPr>
                <w:rFonts w:ascii="Open Sans" w:hAnsi="Open Sans" w:cs="Open Sans"/>
                <w:noProof/>
                <w:webHidden/>
                <w:sz w:val="24"/>
                <w:szCs w:val="24"/>
              </w:rPr>
              <w:fldChar w:fldCharType="end"/>
            </w:r>
          </w:hyperlink>
        </w:p>
        <w:p w14:paraId="4BDC19F2" w14:textId="251E5451" w:rsidR="006F126F" w:rsidRPr="006F126F" w:rsidRDefault="009748FE">
          <w:pPr>
            <w:pStyle w:val="TOC1"/>
            <w:tabs>
              <w:tab w:val="right" w:leader="dot" w:pos="9350"/>
            </w:tabs>
            <w:rPr>
              <w:rFonts w:ascii="Open Sans" w:eastAsiaTheme="minorEastAsia" w:hAnsi="Open Sans" w:cs="Open Sans"/>
              <w:noProof/>
              <w:sz w:val="24"/>
              <w:szCs w:val="24"/>
            </w:rPr>
          </w:pPr>
          <w:hyperlink w:anchor="_Toc63177219" w:history="1">
            <w:r w:rsidR="006F126F" w:rsidRPr="006F126F">
              <w:rPr>
                <w:rStyle w:val="Hyperlink"/>
                <w:rFonts w:ascii="Open Sans" w:eastAsia="Calibri" w:hAnsi="Open Sans" w:cs="Open Sans"/>
                <w:noProof/>
                <w:sz w:val="24"/>
                <w:szCs w:val="24"/>
              </w:rPr>
              <w:t>References</w:t>
            </w:r>
            <w:r w:rsidR="006F126F" w:rsidRPr="006F126F">
              <w:rPr>
                <w:rFonts w:ascii="Open Sans" w:hAnsi="Open Sans" w:cs="Open Sans"/>
                <w:noProof/>
                <w:webHidden/>
                <w:sz w:val="24"/>
                <w:szCs w:val="24"/>
              </w:rPr>
              <w:tab/>
            </w:r>
            <w:r w:rsidR="006F126F" w:rsidRPr="006F126F">
              <w:rPr>
                <w:rFonts w:ascii="Open Sans" w:hAnsi="Open Sans" w:cs="Open Sans"/>
                <w:noProof/>
                <w:webHidden/>
                <w:sz w:val="24"/>
                <w:szCs w:val="24"/>
              </w:rPr>
              <w:fldChar w:fldCharType="begin"/>
            </w:r>
            <w:r w:rsidR="006F126F" w:rsidRPr="006F126F">
              <w:rPr>
                <w:rFonts w:ascii="Open Sans" w:hAnsi="Open Sans" w:cs="Open Sans"/>
                <w:noProof/>
                <w:webHidden/>
                <w:sz w:val="24"/>
                <w:szCs w:val="24"/>
              </w:rPr>
              <w:instrText xml:space="preserve"> PAGEREF _Toc63177219 \h </w:instrText>
            </w:r>
            <w:r w:rsidR="006F126F" w:rsidRPr="006F126F">
              <w:rPr>
                <w:rFonts w:ascii="Open Sans" w:hAnsi="Open Sans" w:cs="Open Sans"/>
                <w:noProof/>
                <w:webHidden/>
                <w:sz w:val="24"/>
                <w:szCs w:val="24"/>
              </w:rPr>
            </w:r>
            <w:r w:rsidR="006F126F" w:rsidRPr="006F126F">
              <w:rPr>
                <w:rFonts w:ascii="Open Sans" w:hAnsi="Open Sans" w:cs="Open Sans"/>
                <w:noProof/>
                <w:webHidden/>
                <w:sz w:val="24"/>
                <w:szCs w:val="24"/>
              </w:rPr>
              <w:fldChar w:fldCharType="separate"/>
            </w:r>
            <w:r w:rsidR="006F126F" w:rsidRPr="006F126F">
              <w:rPr>
                <w:rFonts w:ascii="Open Sans" w:hAnsi="Open Sans" w:cs="Open Sans"/>
                <w:noProof/>
                <w:webHidden/>
                <w:sz w:val="24"/>
                <w:szCs w:val="24"/>
              </w:rPr>
              <w:t>20</w:t>
            </w:r>
            <w:r w:rsidR="006F126F" w:rsidRPr="006F126F">
              <w:rPr>
                <w:rFonts w:ascii="Open Sans" w:hAnsi="Open Sans" w:cs="Open Sans"/>
                <w:noProof/>
                <w:webHidden/>
                <w:sz w:val="24"/>
                <w:szCs w:val="24"/>
              </w:rPr>
              <w:fldChar w:fldCharType="end"/>
            </w:r>
          </w:hyperlink>
        </w:p>
        <w:p w14:paraId="463BC6DF" w14:textId="299BB79A" w:rsidR="004816DB" w:rsidRDefault="004816DB">
          <w:r w:rsidRPr="006F126F">
            <w:rPr>
              <w:b/>
              <w:noProof/>
              <w:sz w:val="24"/>
              <w:szCs w:val="24"/>
            </w:rPr>
            <w:fldChar w:fldCharType="end"/>
          </w:r>
        </w:p>
      </w:sdtContent>
    </w:sdt>
    <w:p w14:paraId="08E87F22" w14:textId="77777777" w:rsidR="004816DB" w:rsidRDefault="004816DB">
      <w:pPr>
        <w:spacing w:after="200" w:line="276" w:lineRule="auto"/>
        <w:rPr>
          <w:rFonts w:ascii="PermianSlabSerifTypeface" w:hAnsi="PermianSlabSerifTypeface"/>
          <w:b/>
          <w:color w:val="6E7073" w:themeColor="text2"/>
          <w:spacing w:val="-20"/>
          <w:sz w:val="44"/>
          <w:szCs w:val="26"/>
        </w:rPr>
      </w:pPr>
      <w:r>
        <w:rPr>
          <w:color w:val="6E7073" w:themeColor="text2"/>
        </w:rPr>
        <w:br w:type="page"/>
      </w:r>
    </w:p>
    <w:p w14:paraId="41BE3186" w14:textId="7DFA5DAC" w:rsidR="0097184A" w:rsidRDefault="00461355" w:rsidP="008F22EC">
      <w:pPr>
        <w:pStyle w:val="Heading1"/>
        <w:spacing w:after="0"/>
        <w:rPr>
          <w:color w:val="6E7073" w:themeColor="text2"/>
        </w:rPr>
      </w:pPr>
      <w:bookmarkStart w:id="0" w:name="_Toc63177212"/>
      <w:r>
        <w:rPr>
          <w:color w:val="6E7073" w:themeColor="text2"/>
        </w:rPr>
        <w:lastRenderedPageBreak/>
        <w:t>Overview</w:t>
      </w:r>
      <w:bookmarkEnd w:id="0"/>
    </w:p>
    <w:p w14:paraId="355B82CB" w14:textId="5929B264" w:rsidR="00461355" w:rsidRPr="00CC78E9" w:rsidRDefault="00461355" w:rsidP="00461355">
      <w:pPr>
        <w:spacing w:after="0" w:line="240" w:lineRule="auto"/>
      </w:pPr>
      <w:bookmarkStart w:id="1" w:name="_Hlk63280417"/>
      <w:r w:rsidRPr="00CC78E9">
        <w:t>The Turnaround Action Grant (TAG)</w:t>
      </w:r>
      <w:r w:rsidR="006F126F">
        <w:t xml:space="preserve">, </w:t>
      </w:r>
      <w:r w:rsidRPr="00CC78E9">
        <w:t>through Title I,</w:t>
      </w:r>
      <w:r w:rsidR="006F126F">
        <w:t xml:space="preserve"> Part A</w:t>
      </w:r>
      <w:r w:rsidRPr="00CC78E9">
        <w:t xml:space="preserve"> school improvement funds</w:t>
      </w:r>
      <w:r w:rsidR="006F126F">
        <w:t>,</w:t>
      </w:r>
      <w:r w:rsidRPr="00CC78E9">
        <w:t xml:space="preserve"> provide</w:t>
      </w:r>
      <w:r w:rsidR="006F126F">
        <w:t>s</w:t>
      </w:r>
      <w:r w:rsidRPr="00CC78E9">
        <w:t xml:space="preserve"> districts serving priority and CSI schools with the resources to invest in the implementation of evidence-based </w:t>
      </w:r>
      <w:r w:rsidR="00B22FED">
        <w:t>strategies/</w:t>
      </w:r>
      <w:r w:rsidRPr="00CC78E9">
        <w:t xml:space="preserve">interventions focused on proven levers of change to facilitate rapid school turnaround. </w:t>
      </w:r>
    </w:p>
    <w:p w14:paraId="12B57DB7" w14:textId="77777777" w:rsidR="00461355" w:rsidRPr="00CC78E9" w:rsidRDefault="00461355" w:rsidP="00461355">
      <w:pPr>
        <w:spacing w:after="0" w:line="240" w:lineRule="auto"/>
      </w:pPr>
    </w:p>
    <w:p w14:paraId="57A49265" w14:textId="77777777" w:rsidR="00461355" w:rsidRPr="00CC78E9" w:rsidRDefault="00461355" w:rsidP="00461355">
      <w:pPr>
        <w:spacing w:after="0" w:line="240" w:lineRule="auto"/>
      </w:pPr>
      <w:r w:rsidRPr="00CC78E9">
        <w:t>The application process for the TAG includes:</w:t>
      </w:r>
    </w:p>
    <w:p w14:paraId="5F912061" w14:textId="28F2BEF5" w:rsidR="00461355" w:rsidRPr="00CC78E9" w:rsidRDefault="00461355" w:rsidP="00B22FED">
      <w:pPr>
        <w:pStyle w:val="ListParagraph"/>
        <w:numPr>
          <w:ilvl w:val="0"/>
          <w:numId w:val="45"/>
        </w:numPr>
        <w:spacing w:after="0" w:line="240" w:lineRule="auto"/>
        <w:rPr>
          <w:rFonts w:eastAsiaTheme="minorEastAsia"/>
        </w:rPr>
      </w:pPr>
      <w:r w:rsidRPr="00B22FED">
        <w:rPr>
          <w:b/>
          <w:bCs w:val="0"/>
        </w:rPr>
        <w:t xml:space="preserve">selecting evidence-based </w:t>
      </w:r>
      <w:r w:rsidR="00B22FED">
        <w:rPr>
          <w:b/>
          <w:bCs w:val="0"/>
        </w:rPr>
        <w:t>strategies/</w:t>
      </w:r>
      <w:r w:rsidRPr="00B22FED">
        <w:rPr>
          <w:b/>
          <w:bCs w:val="0"/>
        </w:rPr>
        <w:t>interventions</w:t>
      </w:r>
      <w:r w:rsidRPr="00CC78E9">
        <w:t xml:space="preserve"> aligned with the 2021-22 district priority plan needs </w:t>
      </w:r>
      <w:proofErr w:type="gramStart"/>
      <w:r w:rsidRPr="00CC78E9">
        <w:t>assessment</w:t>
      </w:r>
      <w:r w:rsidR="00CC78E9">
        <w:t>;</w:t>
      </w:r>
      <w:proofErr w:type="gramEnd"/>
    </w:p>
    <w:p w14:paraId="5D941476" w14:textId="29BD4D61" w:rsidR="00461355" w:rsidRPr="00CC78E9" w:rsidRDefault="00461355" w:rsidP="00B22FED">
      <w:pPr>
        <w:pStyle w:val="ListParagraph"/>
        <w:numPr>
          <w:ilvl w:val="0"/>
          <w:numId w:val="45"/>
        </w:numPr>
        <w:spacing w:after="0" w:line="240" w:lineRule="auto"/>
        <w:rPr>
          <w:rFonts w:eastAsiaTheme="minorEastAsia"/>
        </w:rPr>
      </w:pPr>
      <w:r w:rsidRPr="00B22FED">
        <w:rPr>
          <w:b/>
          <w:bCs w:val="0"/>
        </w:rPr>
        <w:t>developing a</w:t>
      </w:r>
      <w:r w:rsidRPr="00CC78E9">
        <w:t xml:space="preserve"> </w:t>
      </w:r>
      <w:r w:rsidRPr="00B22FED">
        <w:rPr>
          <w:b/>
          <w:bCs w:val="0"/>
        </w:rPr>
        <w:t>detailed implementation plan</w:t>
      </w:r>
      <w:r w:rsidRPr="00CC78E9">
        <w:t xml:space="preserve"> including a monitoring process and how the</w:t>
      </w:r>
      <w:r w:rsidRPr="00CC78E9">
        <w:rPr>
          <w:rFonts w:eastAsia="Open Sans"/>
        </w:rPr>
        <w:t xml:space="preserve"> turnaround efforts will be maintained once the grant funds have ended</w:t>
      </w:r>
      <w:r w:rsidR="00CC78E9">
        <w:rPr>
          <w:rFonts w:eastAsia="Open Sans"/>
        </w:rPr>
        <w:t>;</w:t>
      </w:r>
      <w:r w:rsidRPr="00CC78E9">
        <w:rPr>
          <w:rFonts w:eastAsia="Open Sans"/>
        </w:rPr>
        <w:t xml:space="preserve"> and</w:t>
      </w:r>
    </w:p>
    <w:p w14:paraId="14E1C9F0" w14:textId="7DA3576D" w:rsidR="00461355" w:rsidRPr="00CC78E9" w:rsidRDefault="00461355" w:rsidP="00B22FED">
      <w:pPr>
        <w:pStyle w:val="ListParagraph"/>
        <w:numPr>
          <w:ilvl w:val="0"/>
          <w:numId w:val="45"/>
        </w:numPr>
        <w:spacing w:after="0" w:line="240" w:lineRule="auto"/>
      </w:pPr>
      <w:r w:rsidRPr="00B22FED">
        <w:rPr>
          <w:b/>
          <w:bCs w:val="0"/>
        </w:rPr>
        <w:t>creating a budget</w:t>
      </w:r>
      <w:r w:rsidRPr="00CC78E9">
        <w:t xml:space="preserve"> to support the evidence-based </w:t>
      </w:r>
      <w:r w:rsidR="00B22FED">
        <w:t>strategies/interventions</w:t>
      </w:r>
      <w:r w:rsidRPr="00CC78E9">
        <w:t xml:space="preserve"> that </w:t>
      </w:r>
      <w:proofErr w:type="gramStart"/>
      <w:r w:rsidRPr="00CC78E9">
        <w:t>is in compliance with</w:t>
      </w:r>
      <w:proofErr w:type="gramEnd"/>
      <w:r w:rsidRPr="00CC78E9">
        <w:t xml:space="preserve"> federal requirements of allowability under Education Department General Administrative Regulations.</w:t>
      </w:r>
    </w:p>
    <w:bookmarkEnd w:id="1"/>
    <w:p w14:paraId="78E82CC0" w14:textId="062D6C33" w:rsidR="00461355" w:rsidRPr="008F22EC" w:rsidRDefault="00461355" w:rsidP="008F22EC">
      <w:pPr>
        <w:pStyle w:val="Heading3"/>
        <w:spacing w:before="0" w:line="240" w:lineRule="auto"/>
        <w:rPr>
          <w:rFonts w:ascii="Open Sans" w:hAnsi="Open Sans" w:cs="Open Sans"/>
          <w:i/>
          <w:iCs/>
          <w:color w:val="1B365D" w:themeColor="text1"/>
          <w:sz w:val="28"/>
          <w:szCs w:val="28"/>
        </w:rPr>
      </w:pPr>
    </w:p>
    <w:tbl>
      <w:tblPr>
        <w:tblStyle w:val="TableGrid"/>
        <w:tblW w:w="0" w:type="auto"/>
        <w:tblLayout w:type="fixed"/>
        <w:tblLook w:val="06A0" w:firstRow="1" w:lastRow="0" w:firstColumn="1" w:lastColumn="0" w:noHBand="1" w:noVBand="1"/>
      </w:tblPr>
      <w:tblGrid>
        <w:gridCol w:w="5250"/>
        <w:gridCol w:w="3975"/>
      </w:tblGrid>
      <w:tr w:rsidR="00CC78E9" w:rsidRPr="0032173B" w14:paraId="1D3B4E30" w14:textId="77777777" w:rsidTr="00CC78E9">
        <w:tc>
          <w:tcPr>
            <w:tcW w:w="9225" w:type="dxa"/>
            <w:gridSpan w:val="2"/>
            <w:shd w:val="clear" w:color="auto" w:fill="F2F2F2" w:themeFill="background1" w:themeFillShade="F2"/>
            <w:vAlign w:val="center"/>
          </w:tcPr>
          <w:p w14:paraId="3515B7DC" w14:textId="278A57BE" w:rsidR="00CC78E9" w:rsidRPr="00CC78E9" w:rsidRDefault="00CC78E9" w:rsidP="00461355">
            <w:pPr>
              <w:spacing w:after="0" w:line="240" w:lineRule="auto"/>
              <w:rPr>
                <w:b/>
                <w:bCs w:val="0"/>
              </w:rPr>
            </w:pPr>
            <w:r w:rsidRPr="00CC78E9">
              <w:rPr>
                <w:b/>
                <w:bCs w:val="0"/>
              </w:rPr>
              <w:t>Timeline</w:t>
            </w:r>
          </w:p>
        </w:tc>
      </w:tr>
      <w:tr w:rsidR="00461355" w:rsidRPr="0032173B" w14:paraId="2877099F" w14:textId="77777777" w:rsidTr="00461355">
        <w:tc>
          <w:tcPr>
            <w:tcW w:w="5250" w:type="dxa"/>
            <w:vAlign w:val="center"/>
          </w:tcPr>
          <w:p w14:paraId="7E09AFE4" w14:textId="68B64F55" w:rsidR="00461355" w:rsidRPr="00CC78E9" w:rsidRDefault="00461355" w:rsidP="00461355">
            <w:pPr>
              <w:spacing w:after="0" w:line="240" w:lineRule="auto"/>
            </w:pPr>
            <w:bookmarkStart w:id="2" w:name="_Hlk61347980"/>
            <w:r w:rsidRPr="00CC78E9">
              <w:t xml:space="preserve">Grant application </w:t>
            </w:r>
            <w:r w:rsidR="000403FA">
              <w:t>and budget opens in ePlan</w:t>
            </w:r>
          </w:p>
        </w:tc>
        <w:tc>
          <w:tcPr>
            <w:tcW w:w="3975" w:type="dxa"/>
            <w:vAlign w:val="center"/>
          </w:tcPr>
          <w:p w14:paraId="54ADBEA1" w14:textId="169F4BA7" w:rsidR="00461355" w:rsidRPr="00CC78E9" w:rsidRDefault="00461355" w:rsidP="00461355">
            <w:pPr>
              <w:spacing w:after="0" w:line="240" w:lineRule="auto"/>
            </w:pPr>
            <w:r w:rsidRPr="00CC78E9">
              <w:t xml:space="preserve">March 2021 </w:t>
            </w:r>
          </w:p>
        </w:tc>
      </w:tr>
      <w:tr w:rsidR="00461355" w:rsidRPr="0032173B" w14:paraId="0CB3B3CF" w14:textId="77777777" w:rsidTr="00461355">
        <w:tc>
          <w:tcPr>
            <w:tcW w:w="5250" w:type="dxa"/>
            <w:vAlign w:val="center"/>
          </w:tcPr>
          <w:p w14:paraId="550890E7" w14:textId="77777777" w:rsidR="00461355" w:rsidRPr="00CC78E9" w:rsidRDefault="00461355" w:rsidP="00461355">
            <w:pPr>
              <w:spacing w:after="0" w:line="240" w:lineRule="auto"/>
            </w:pPr>
            <w:r w:rsidRPr="00CC78E9">
              <w:t>Grant applications reviewed and awarded</w:t>
            </w:r>
          </w:p>
        </w:tc>
        <w:tc>
          <w:tcPr>
            <w:tcW w:w="3975" w:type="dxa"/>
            <w:vAlign w:val="center"/>
          </w:tcPr>
          <w:p w14:paraId="44ABC50F" w14:textId="0724C935" w:rsidR="00461355" w:rsidRPr="00CC78E9" w:rsidRDefault="000403FA" w:rsidP="00461355">
            <w:pPr>
              <w:spacing w:after="0" w:line="240" w:lineRule="auto"/>
            </w:pPr>
            <w:r>
              <w:t>April – May 2021</w:t>
            </w:r>
          </w:p>
        </w:tc>
      </w:tr>
      <w:tr w:rsidR="00461355" w:rsidRPr="0032173B" w14:paraId="63781D29" w14:textId="77777777" w:rsidTr="00461355">
        <w:tc>
          <w:tcPr>
            <w:tcW w:w="5250" w:type="dxa"/>
            <w:vAlign w:val="center"/>
          </w:tcPr>
          <w:p w14:paraId="7090F2F9" w14:textId="20804BA2" w:rsidR="00461355" w:rsidRPr="00CC78E9" w:rsidRDefault="00461355" w:rsidP="00461355">
            <w:pPr>
              <w:spacing w:after="0" w:line="240" w:lineRule="auto"/>
            </w:pPr>
            <w:r w:rsidRPr="00CC78E9">
              <w:t xml:space="preserve">Grant </w:t>
            </w:r>
            <w:r w:rsidR="000403FA">
              <w:t>application and budget due in ePlan</w:t>
            </w:r>
          </w:p>
        </w:tc>
        <w:tc>
          <w:tcPr>
            <w:tcW w:w="3975" w:type="dxa"/>
            <w:vAlign w:val="center"/>
          </w:tcPr>
          <w:p w14:paraId="03C624A2" w14:textId="19E4121D" w:rsidR="00461355" w:rsidRPr="00CC78E9" w:rsidRDefault="0080534C" w:rsidP="00461355">
            <w:pPr>
              <w:spacing w:after="0" w:line="240" w:lineRule="auto"/>
            </w:pPr>
            <w:r>
              <w:t>May 15</w:t>
            </w:r>
            <w:r w:rsidR="000403FA">
              <w:t>, 2021</w:t>
            </w:r>
          </w:p>
        </w:tc>
      </w:tr>
      <w:tr w:rsidR="00461355" w:rsidRPr="0032173B" w14:paraId="5EF92B63" w14:textId="77777777" w:rsidTr="00461355">
        <w:tc>
          <w:tcPr>
            <w:tcW w:w="5250" w:type="dxa"/>
            <w:vAlign w:val="center"/>
          </w:tcPr>
          <w:p w14:paraId="1203A496" w14:textId="77777777" w:rsidR="00461355" w:rsidRPr="00CC78E9" w:rsidRDefault="00461355" w:rsidP="00461355">
            <w:pPr>
              <w:spacing w:after="0" w:line="240" w:lineRule="auto"/>
            </w:pPr>
            <w:r w:rsidRPr="00CC78E9">
              <w:t>Grant Funds must be Obligated</w:t>
            </w:r>
          </w:p>
        </w:tc>
        <w:tc>
          <w:tcPr>
            <w:tcW w:w="3975" w:type="dxa"/>
            <w:vAlign w:val="center"/>
          </w:tcPr>
          <w:p w14:paraId="30CDB72E" w14:textId="77777777" w:rsidR="00461355" w:rsidRPr="00CC78E9" w:rsidRDefault="00461355" w:rsidP="00461355">
            <w:pPr>
              <w:spacing w:after="0" w:line="240" w:lineRule="auto"/>
            </w:pPr>
            <w:r w:rsidRPr="00CC78E9">
              <w:t>September 30, 2022</w:t>
            </w:r>
          </w:p>
        </w:tc>
      </w:tr>
      <w:tr w:rsidR="00461355" w:rsidRPr="0032173B" w14:paraId="01E14D09" w14:textId="77777777" w:rsidTr="00461355">
        <w:tc>
          <w:tcPr>
            <w:tcW w:w="5250" w:type="dxa"/>
            <w:vAlign w:val="center"/>
          </w:tcPr>
          <w:p w14:paraId="18026057" w14:textId="77777777" w:rsidR="00461355" w:rsidRPr="00CC78E9" w:rsidRDefault="00461355" w:rsidP="00461355">
            <w:pPr>
              <w:spacing w:after="0" w:line="240" w:lineRule="auto"/>
            </w:pPr>
            <w:r w:rsidRPr="00CC78E9">
              <w:t>Grant Funds must be Liquidated</w:t>
            </w:r>
          </w:p>
        </w:tc>
        <w:tc>
          <w:tcPr>
            <w:tcW w:w="3975" w:type="dxa"/>
            <w:vAlign w:val="center"/>
          </w:tcPr>
          <w:p w14:paraId="2E36A83F" w14:textId="1A1C2F5A" w:rsidR="00461355" w:rsidRPr="00CC78E9" w:rsidRDefault="00461355" w:rsidP="00461355">
            <w:pPr>
              <w:spacing w:after="0" w:line="240" w:lineRule="auto"/>
            </w:pPr>
            <w:r w:rsidRPr="00CC78E9">
              <w:t>December 30,</w:t>
            </w:r>
            <w:r w:rsidR="006F126F">
              <w:t xml:space="preserve"> </w:t>
            </w:r>
            <w:r w:rsidRPr="00CC78E9">
              <w:t>2022</w:t>
            </w:r>
          </w:p>
        </w:tc>
      </w:tr>
      <w:bookmarkEnd w:id="2"/>
    </w:tbl>
    <w:p w14:paraId="3B550512" w14:textId="77777777" w:rsidR="00461355" w:rsidRPr="0032173B" w:rsidRDefault="00461355" w:rsidP="00461355">
      <w:pPr>
        <w:pStyle w:val="Heading3"/>
        <w:spacing w:before="0" w:line="240" w:lineRule="auto"/>
        <w:rPr>
          <w:rFonts w:ascii="Open Sans" w:eastAsia="Calibri" w:hAnsi="Open Sans" w:cs="Open Sans"/>
          <w:b w:val="0"/>
          <w:bCs/>
          <w:color w:val="000000" w:themeColor="accent1" w:themeShade="80"/>
          <w:sz w:val="28"/>
          <w:szCs w:val="28"/>
        </w:rPr>
      </w:pPr>
    </w:p>
    <w:p w14:paraId="54DB70D3" w14:textId="4D0E1664" w:rsidR="00461355" w:rsidRPr="00CC78E9" w:rsidRDefault="00461355" w:rsidP="00461355">
      <w:pPr>
        <w:spacing w:after="0" w:line="240" w:lineRule="auto"/>
      </w:pPr>
      <w:r w:rsidRPr="00CC78E9">
        <w:t>The Division of School Improvement will award grant funds based on the current priority schools served in each district on a Per</w:t>
      </w:r>
      <w:r w:rsidR="00CC78E9">
        <w:t>-</w:t>
      </w:r>
      <w:r w:rsidRPr="00CC78E9">
        <w:t xml:space="preserve">Pupil Allocation (PPA) funding model. If the PPA district calculation is below $100,000, then the district will be awarded a minimum allocation of $100,000.  </w:t>
      </w:r>
    </w:p>
    <w:p w14:paraId="0B085EED" w14:textId="77777777" w:rsidR="00461355" w:rsidRPr="0032173B" w:rsidRDefault="00461355" w:rsidP="00461355">
      <w:pPr>
        <w:spacing w:after="0" w:line="240" w:lineRule="auto"/>
      </w:pPr>
    </w:p>
    <w:p w14:paraId="1BFC8B42" w14:textId="050CB228" w:rsidR="00461355" w:rsidRPr="00CC78E9" w:rsidRDefault="00461355" w:rsidP="00461355">
      <w:pPr>
        <w:spacing w:after="0" w:line="240" w:lineRule="auto"/>
      </w:pPr>
      <w:r w:rsidRPr="00CC78E9">
        <w:t xml:space="preserve">The Turnaround Action Grant application will be completed in ePlan. </w:t>
      </w:r>
      <w:r w:rsidR="00CC78E9">
        <w:t xml:space="preserve">The purpose of this document is to provide a guide of the </w:t>
      </w:r>
      <w:r w:rsidR="006F126F">
        <w:t xml:space="preserve">information </w:t>
      </w:r>
      <w:r w:rsidR="00CC78E9">
        <w:t xml:space="preserve">that will be </w:t>
      </w:r>
      <w:r w:rsidR="006F126F">
        <w:t>required</w:t>
      </w:r>
      <w:r w:rsidR="00CC78E9">
        <w:t xml:space="preserve">. </w:t>
      </w:r>
      <w:r w:rsidRPr="00CC78E9">
        <w:t xml:space="preserve">Districts can locate the application by following the pathway: </w:t>
      </w:r>
    </w:p>
    <w:p w14:paraId="42772E0E" w14:textId="77777777" w:rsidR="00461355" w:rsidRPr="00CC78E9" w:rsidRDefault="00461355" w:rsidP="00461355">
      <w:pPr>
        <w:pStyle w:val="ListParagraph"/>
        <w:numPr>
          <w:ilvl w:val="0"/>
          <w:numId w:val="36"/>
        </w:numPr>
        <w:spacing w:after="0" w:line="240" w:lineRule="auto"/>
        <w:rPr>
          <w:rFonts w:eastAsiaTheme="minorEastAsia"/>
        </w:rPr>
      </w:pPr>
      <w:r w:rsidRPr="00CC78E9">
        <w:t xml:space="preserve">Go to LEA Home Page and click on </w:t>
      </w:r>
      <w:r w:rsidRPr="00B22FED">
        <w:rPr>
          <w:i/>
          <w:iCs/>
        </w:rPr>
        <w:t>Funding</w:t>
      </w:r>
      <w:r w:rsidRPr="00CC78E9">
        <w:t>.</w:t>
      </w:r>
    </w:p>
    <w:p w14:paraId="712EA912" w14:textId="77777777" w:rsidR="00461355" w:rsidRPr="00CC78E9" w:rsidRDefault="00461355" w:rsidP="00461355">
      <w:pPr>
        <w:pStyle w:val="ListParagraph"/>
        <w:numPr>
          <w:ilvl w:val="0"/>
          <w:numId w:val="36"/>
        </w:numPr>
        <w:spacing w:after="0" w:line="240" w:lineRule="auto"/>
      </w:pPr>
      <w:r w:rsidRPr="00CC78E9">
        <w:t xml:space="preserve">Click on </w:t>
      </w:r>
      <w:r w:rsidRPr="00B22FED">
        <w:rPr>
          <w:i/>
          <w:iCs/>
        </w:rPr>
        <w:t>Funding Applications</w:t>
      </w:r>
      <w:r w:rsidRPr="00CC78E9">
        <w:t>.</w:t>
      </w:r>
    </w:p>
    <w:p w14:paraId="26191D83" w14:textId="79C2D6B7" w:rsidR="00461355" w:rsidRPr="00CC78E9" w:rsidRDefault="00461355" w:rsidP="00461355">
      <w:pPr>
        <w:pStyle w:val="ListParagraph"/>
        <w:numPr>
          <w:ilvl w:val="0"/>
          <w:numId w:val="36"/>
        </w:numPr>
        <w:spacing w:after="0" w:line="240" w:lineRule="auto"/>
        <w:rPr>
          <w:rFonts w:eastAsiaTheme="minorEastAsia"/>
        </w:rPr>
      </w:pPr>
      <w:r w:rsidRPr="00CC78E9">
        <w:t xml:space="preserve">Click on the </w:t>
      </w:r>
      <w:r w:rsidRPr="00B22FED">
        <w:rPr>
          <w:i/>
          <w:iCs/>
        </w:rPr>
        <w:t>Turnaround Action Grant</w:t>
      </w:r>
      <w:r w:rsidRPr="00CC78E9">
        <w:t xml:space="preserve"> located under the </w:t>
      </w:r>
      <w:r w:rsidR="00BB091F">
        <w:rPr>
          <w:i/>
          <w:iCs/>
        </w:rPr>
        <w:t>Entitlement</w:t>
      </w:r>
      <w:r w:rsidRPr="00B22FED">
        <w:rPr>
          <w:i/>
          <w:iCs/>
        </w:rPr>
        <w:t xml:space="preserve"> Funding Application</w:t>
      </w:r>
      <w:r w:rsidRPr="00CC78E9">
        <w:t xml:space="preserve"> section.</w:t>
      </w:r>
    </w:p>
    <w:p w14:paraId="2C8DFBBD" w14:textId="77777777" w:rsidR="00461355" w:rsidRPr="00CC78E9" w:rsidRDefault="00461355" w:rsidP="00461355">
      <w:pPr>
        <w:pStyle w:val="ListParagraph"/>
        <w:numPr>
          <w:ilvl w:val="0"/>
          <w:numId w:val="36"/>
        </w:numPr>
        <w:spacing w:after="0" w:line="240" w:lineRule="auto"/>
      </w:pPr>
      <w:r w:rsidRPr="00CC78E9">
        <w:t xml:space="preserve">Click </w:t>
      </w:r>
      <w:r w:rsidRPr="00B22FED">
        <w:rPr>
          <w:i/>
          <w:iCs/>
        </w:rPr>
        <w:t>Draft Started</w:t>
      </w:r>
      <w:r w:rsidRPr="00CC78E9">
        <w:t>.</w:t>
      </w:r>
    </w:p>
    <w:p w14:paraId="5DFF50A2" w14:textId="77777777" w:rsidR="00461355" w:rsidRDefault="00461355" w:rsidP="00461355">
      <w:pPr>
        <w:pStyle w:val="Heading1"/>
        <w:spacing w:after="0"/>
        <w:rPr>
          <w:rFonts w:eastAsia="Calibri"/>
          <w:b w:val="0"/>
          <w:bCs w:val="0"/>
          <w:color w:val="808080" w:themeColor="background1" w:themeShade="80"/>
          <w:szCs w:val="44"/>
        </w:rPr>
      </w:pPr>
    </w:p>
    <w:p w14:paraId="37EC97B3" w14:textId="77777777" w:rsidR="00461355" w:rsidRDefault="00461355" w:rsidP="00461355">
      <w:pPr>
        <w:pStyle w:val="Heading1"/>
        <w:spacing w:after="0"/>
        <w:rPr>
          <w:rFonts w:eastAsia="Calibri"/>
          <w:b w:val="0"/>
          <w:bCs w:val="0"/>
          <w:color w:val="808080" w:themeColor="background1" w:themeShade="80"/>
          <w:szCs w:val="44"/>
        </w:rPr>
      </w:pPr>
    </w:p>
    <w:p w14:paraId="436D8787" w14:textId="77777777" w:rsidR="00CC78E9" w:rsidRDefault="00CC78E9">
      <w:pPr>
        <w:spacing w:after="200" w:line="276" w:lineRule="auto"/>
        <w:rPr>
          <w:rFonts w:ascii="PermianSlabSerifTypeface" w:eastAsia="Calibri" w:hAnsi="PermianSlabSerifTypeface"/>
          <w:b/>
          <w:color w:val="808080" w:themeColor="background1" w:themeShade="80"/>
          <w:spacing w:val="-20"/>
          <w:sz w:val="44"/>
          <w:szCs w:val="44"/>
        </w:rPr>
      </w:pPr>
      <w:bookmarkStart w:id="3" w:name="_Toc61004874"/>
      <w:bookmarkStart w:id="4" w:name="_Toc61004939"/>
      <w:bookmarkStart w:id="5" w:name="_Toc62494254"/>
      <w:r>
        <w:rPr>
          <w:rFonts w:eastAsia="Calibri"/>
          <w:color w:val="808080" w:themeColor="background1" w:themeShade="80"/>
          <w:szCs w:val="44"/>
        </w:rPr>
        <w:br w:type="page"/>
      </w:r>
    </w:p>
    <w:p w14:paraId="190CA4F2" w14:textId="4182959D" w:rsidR="00461355" w:rsidRPr="000B6E51" w:rsidRDefault="00461355" w:rsidP="00461355">
      <w:pPr>
        <w:pStyle w:val="Heading1"/>
        <w:spacing w:after="0"/>
        <w:rPr>
          <w:rFonts w:eastAsia="Calibri"/>
          <w:b w:val="0"/>
          <w:color w:val="808080" w:themeColor="background1" w:themeShade="80"/>
          <w:szCs w:val="44"/>
        </w:rPr>
      </w:pPr>
      <w:bookmarkStart w:id="6" w:name="_Toc63177213"/>
      <w:r w:rsidRPr="000B6E51">
        <w:rPr>
          <w:rFonts w:eastAsia="Calibri"/>
          <w:color w:val="808080" w:themeColor="background1" w:themeShade="80"/>
          <w:szCs w:val="44"/>
        </w:rPr>
        <w:lastRenderedPageBreak/>
        <w:t>2021 Turnaround Action Grant</w:t>
      </w:r>
      <w:bookmarkEnd w:id="3"/>
      <w:bookmarkEnd w:id="4"/>
      <w:bookmarkEnd w:id="5"/>
      <w:r w:rsidR="00CC78E9">
        <w:rPr>
          <w:rFonts w:eastAsia="Calibri"/>
          <w:color w:val="808080" w:themeColor="background1" w:themeShade="80"/>
          <w:szCs w:val="44"/>
        </w:rPr>
        <w:t xml:space="preserve"> </w:t>
      </w:r>
      <w:r w:rsidR="006F126F">
        <w:rPr>
          <w:rFonts w:eastAsia="Calibri"/>
          <w:color w:val="808080" w:themeColor="background1" w:themeShade="80"/>
          <w:szCs w:val="44"/>
        </w:rPr>
        <w:t>Application Guide</w:t>
      </w:r>
      <w:bookmarkEnd w:id="6"/>
    </w:p>
    <w:p w14:paraId="545619D0" w14:textId="5FBD2517" w:rsidR="00D211EB" w:rsidRPr="0032173B" w:rsidRDefault="00461355" w:rsidP="00461355">
      <w:pPr>
        <w:spacing w:after="0" w:line="240" w:lineRule="auto"/>
        <w:rPr>
          <w:color w:val="FF0000"/>
        </w:rPr>
      </w:pPr>
      <w:r w:rsidRPr="0032173B">
        <w:rPr>
          <w:b/>
        </w:rPr>
        <w:t>Instructions:</w:t>
      </w:r>
      <w:r w:rsidR="00D211EB">
        <w:rPr>
          <w:b/>
        </w:rPr>
        <w:t xml:space="preserve"> </w:t>
      </w:r>
      <w:r w:rsidR="00D211EB" w:rsidRPr="00B22FED">
        <w:rPr>
          <w:bCs w:val="0"/>
        </w:rPr>
        <w:t>You may</w:t>
      </w:r>
      <w:r w:rsidRPr="00B22FED">
        <w:rPr>
          <w:bCs w:val="0"/>
        </w:rPr>
        <w:t xml:space="preserve"> </w:t>
      </w:r>
      <w:r w:rsidR="00D211EB" w:rsidRPr="007F0E98">
        <w:rPr>
          <w:bCs w:val="0"/>
        </w:rPr>
        <w:t>u</w:t>
      </w:r>
      <w:r w:rsidR="00D211EB">
        <w:t xml:space="preserve">se the charts on the following pages to plan your responses to application questions in ePlan. It is not required nor recommended that this completed document be submitted with your application. </w:t>
      </w:r>
    </w:p>
    <w:p w14:paraId="1C8A8D43" w14:textId="77777777" w:rsidR="00461355" w:rsidRPr="0032173B" w:rsidRDefault="00461355" w:rsidP="00461355">
      <w:pPr>
        <w:spacing w:after="0" w:line="240" w:lineRule="auto"/>
        <w:rPr>
          <w:color w:val="FF0000"/>
        </w:rPr>
      </w:pPr>
    </w:p>
    <w:p w14:paraId="0A59FE9D" w14:textId="7644C403" w:rsidR="00461355" w:rsidRPr="00B22FED" w:rsidRDefault="00461355" w:rsidP="006F126F">
      <w:pPr>
        <w:pStyle w:val="Heading3"/>
        <w:spacing w:before="0" w:line="240" w:lineRule="auto"/>
        <w:rPr>
          <w:rFonts w:ascii="Open Sans" w:eastAsiaTheme="minorHAnsi" w:hAnsi="Open Sans" w:cs="Open Sans"/>
          <w:bCs/>
          <w:i/>
          <w:iCs/>
          <w:color w:val="1B365D" w:themeColor="text1"/>
          <w:sz w:val="28"/>
          <w:szCs w:val="28"/>
        </w:rPr>
      </w:pPr>
      <w:bookmarkStart w:id="7" w:name="_Toc63177214"/>
      <w:bookmarkStart w:id="8" w:name="_Toc61004875"/>
      <w:bookmarkStart w:id="9" w:name="_Toc61004940"/>
      <w:bookmarkStart w:id="10" w:name="_Toc62494255"/>
      <w:r w:rsidRPr="00B22FED">
        <w:rPr>
          <w:rFonts w:ascii="Open Sans" w:hAnsi="Open Sans" w:cs="Open Sans"/>
          <w:i/>
          <w:iCs/>
          <w:color w:val="1B365D" w:themeColor="text1"/>
          <w:sz w:val="28"/>
          <w:szCs w:val="28"/>
        </w:rPr>
        <w:t>Section I: District Information</w:t>
      </w:r>
      <w:bookmarkEnd w:id="7"/>
      <w:bookmarkEnd w:id="8"/>
      <w:bookmarkEnd w:id="9"/>
      <w:bookmarkEnd w:id="10"/>
    </w:p>
    <w:tbl>
      <w:tblPr>
        <w:tblStyle w:val="TableGrid"/>
        <w:tblW w:w="9175" w:type="dxa"/>
        <w:tblLayout w:type="fixed"/>
        <w:tblLook w:val="06A0" w:firstRow="1" w:lastRow="0" w:firstColumn="1" w:lastColumn="0" w:noHBand="1" w:noVBand="1"/>
      </w:tblPr>
      <w:tblGrid>
        <w:gridCol w:w="2425"/>
        <w:gridCol w:w="6750"/>
      </w:tblGrid>
      <w:tr w:rsidR="00461355" w:rsidRPr="0032173B" w14:paraId="6405EAC5" w14:textId="77777777" w:rsidTr="00B22FED">
        <w:trPr>
          <w:trHeight w:val="306"/>
        </w:trPr>
        <w:tc>
          <w:tcPr>
            <w:tcW w:w="2425" w:type="dxa"/>
            <w:shd w:val="clear" w:color="auto" w:fill="F2F2F2" w:themeFill="background1" w:themeFillShade="F2"/>
          </w:tcPr>
          <w:p w14:paraId="39897426" w14:textId="77777777" w:rsidR="00461355" w:rsidRPr="00B22FED" w:rsidRDefault="00461355" w:rsidP="00461355">
            <w:pPr>
              <w:spacing w:after="0" w:line="240" w:lineRule="auto"/>
              <w:rPr>
                <w:b/>
                <w:bCs w:val="0"/>
              </w:rPr>
            </w:pPr>
            <w:r w:rsidRPr="00B22FED">
              <w:rPr>
                <w:b/>
                <w:bCs w:val="0"/>
              </w:rPr>
              <w:t>LEA #:</w:t>
            </w:r>
          </w:p>
        </w:tc>
        <w:tc>
          <w:tcPr>
            <w:tcW w:w="6750" w:type="dxa"/>
          </w:tcPr>
          <w:p w14:paraId="6939A899" w14:textId="77777777" w:rsidR="00461355" w:rsidRPr="0032173B" w:rsidRDefault="00461355" w:rsidP="00461355">
            <w:pPr>
              <w:spacing w:after="0" w:line="240" w:lineRule="auto"/>
            </w:pPr>
          </w:p>
        </w:tc>
      </w:tr>
      <w:tr w:rsidR="00461355" w:rsidRPr="0032173B" w14:paraId="0E2902B9" w14:textId="77777777" w:rsidTr="00B22FED">
        <w:trPr>
          <w:trHeight w:val="290"/>
        </w:trPr>
        <w:tc>
          <w:tcPr>
            <w:tcW w:w="2425" w:type="dxa"/>
            <w:shd w:val="clear" w:color="auto" w:fill="F2F2F2" w:themeFill="background1" w:themeFillShade="F2"/>
          </w:tcPr>
          <w:p w14:paraId="520C64B4" w14:textId="77777777" w:rsidR="00461355" w:rsidRPr="00B22FED" w:rsidRDefault="00461355" w:rsidP="00461355">
            <w:pPr>
              <w:spacing w:after="0" w:line="240" w:lineRule="auto"/>
              <w:rPr>
                <w:b/>
                <w:bCs w:val="0"/>
              </w:rPr>
            </w:pPr>
            <w:r w:rsidRPr="00B22FED">
              <w:rPr>
                <w:b/>
                <w:bCs w:val="0"/>
              </w:rPr>
              <w:t>LEA Name:</w:t>
            </w:r>
          </w:p>
        </w:tc>
        <w:tc>
          <w:tcPr>
            <w:tcW w:w="6750" w:type="dxa"/>
          </w:tcPr>
          <w:p w14:paraId="40801EC3" w14:textId="77777777" w:rsidR="00461355" w:rsidRPr="0032173B" w:rsidRDefault="00461355" w:rsidP="00461355">
            <w:pPr>
              <w:spacing w:after="0" w:line="240" w:lineRule="auto"/>
            </w:pPr>
          </w:p>
        </w:tc>
      </w:tr>
      <w:tr w:rsidR="00461355" w:rsidRPr="0032173B" w14:paraId="1F2625CF" w14:textId="77777777" w:rsidTr="00461355">
        <w:trPr>
          <w:trHeight w:val="70"/>
        </w:trPr>
        <w:tc>
          <w:tcPr>
            <w:tcW w:w="2425" w:type="dxa"/>
            <w:shd w:val="clear" w:color="auto" w:fill="F2F2F2" w:themeFill="background1" w:themeFillShade="F2"/>
          </w:tcPr>
          <w:p w14:paraId="5C45B0D7" w14:textId="7C3D478D" w:rsidR="00461355" w:rsidRPr="00461355" w:rsidRDefault="00461355" w:rsidP="00461355">
            <w:pPr>
              <w:spacing w:after="0" w:line="240" w:lineRule="auto"/>
              <w:rPr>
                <w:b/>
                <w:bCs w:val="0"/>
              </w:rPr>
            </w:pPr>
            <w:r w:rsidRPr="00461355">
              <w:rPr>
                <w:b/>
                <w:bCs w:val="0"/>
              </w:rPr>
              <w:t>TAG Contact Name:</w:t>
            </w:r>
          </w:p>
        </w:tc>
        <w:tc>
          <w:tcPr>
            <w:tcW w:w="6750" w:type="dxa"/>
          </w:tcPr>
          <w:p w14:paraId="29B4FBA1" w14:textId="05EBB02A" w:rsidR="00461355" w:rsidRPr="00461355" w:rsidRDefault="00461355" w:rsidP="00461355">
            <w:pPr>
              <w:spacing w:after="0" w:line="240" w:lineRule="auto"/>
              <w:rPr>
                <w:b/>
                <w:bCs w:val="0"/>
              </w:rPr>
            </w:pPr>
          </w:p>
        </w:tc>
      </w:tr>
      <w:tr w:rsidR="00461355" w:rsidRPr="0032173B" w14:paraId="5D3F02FB" w14:textId="77777777" w:rsidTr="00461355">
        <w:trPr>
          <w:trHeight w:val="337"/>
        </w:trPr>
        <w:tc>
          <w:tcPr>
            <w:tcW w:w="2425" w:type="dxa"/>
            <w:shd w:val="clear" w:color="auto" w:fill="F2F2F2" w:themeFill="background1" w:themeFillShade="F2"/>
          </w:tcPr>
          <w:p w14:paraId="5AA1475E" w14:textId="0FE2D5D0" w:rsidR="00461355" w:rsidRPr="0032173B" w:rsidRDefault="00461355" w:rsidP="00461355">
            <w:pPr>
              <w:spacing w:after="0" w:line="240" w:lineRule="auto"/>
            </w:pPr>
            <w:r w:rsidRPr="00461355">
              <w:rPr>
                <w:b/>
                <w:bCs w:val="0"/>
              </w:rPr>
              <w:t>Title:</w:t>
            </w:r>
          </w:p>
        </w:tc>
        <w:tc>
          <w:tcPr>
            <w:tcW w:w="6750" w:type="dxa"/>
          </w:tcPr>
          <w:p w14:paraId="47A3429B" w14:textId="77777777" w:rsidR="00461355" w:rsidRPr="0032173B" w:rsidRDefault="00461355" w:rsidP="00461355">
            <w:pPr>
              <w:spacing w:after="0" w:line="240" w:lineRule="auto"/>
            </w:pPr>
          </w:p>
        </w:tc>
      </w:tr>
      <w:tr w:rsidR="00461355" w:rsidRPr="0032173B" w14:paraId="4D16DEC0" w14:textId="77777777" w:rsidTr="004816DB">
        <w:trPr>
          <w:trHeight w:val="337"/>
        </w:trPr>
        <w:tc>
          <w:tcPr>
            <w:tcW w:w="2425" w:type="dxa"/>
            <w:shd w:val="clear" w:color="auto" w:fill="F2F2F2" w:themeFill="background1" w:themeFillShade="F2"/>
          </w:tcPr>
          <w:p w14:paraId="2AA6EA0A" w14:textId="3D4B9437" w:rsidR="00461355" w:rsidRPr="00461355" w:rsidRDefault="00461355" w:rsidP="00461355">
            <w:pPr>
              <w:spacing w:after="0" w:line="240" w:lineRule="auto"/>
              <w:rPr>
                <w:b/>
                <w:bCs w:val="0"/>
              </w:rPr>
            </w:pPr>
            <w:r w:rsidRPr="00461355">
              <w:rPr>
                <w:b/>
                <w:bCs w:val="0"/>
              </w:rPr>
              <w:t>Phone #:</w:t>
            </w:r>
          </w:p>
        </w:tc>
        <w:tc>
          <w:tcPr>
            <w:tcW w:w="6750" w:type="dxa"/>
          </w:tcPr>
          <w:p w14:paraId="3585122B" w14:textId="71C08A24" w:rsidR="00461355" w:rsidRPr="0032173B" w:rsidRDefault="00461355" w:rsidP="00461355">
            <w:pPr>
              <w:spacing w:after="0" w:line="240" w:lineRule="auto"/>
            </w:pPr>
          </w:p>
        </w:tc>
      </w:tr>
      <w:tr w:rsidR="00461355" w:rsidRPr="0032173B" w14:paraId="37A90441" w14:textId="77777777" w:rsidTr="004816DB">
        <w:trPr>
          <w:trHeight w:val="337"/>
        </w:trPr>
        <w:tc>
          <w:tcPr>
            <w:tcW w:w="2425" w:type="dxa"/>
            <w:shd w:val="clear" w:color="auto" w:fill="F2F2F2" w:themeFill="background1" w:themeFillShade="F2"/>
          </w:tcPr>
          <w:p w14:paraId="35316455" w14:textId="04F8457D" w:rsidR="00461355" w:rsidRPr="00461355" w:rsidRDefault="00461355" w:rsidP="00461355">
            <w:pPr>
              <w:spacing w:after="0" w:line="240" w:lineRule="auto"/>
              <w:rPr>
                <w:b/>
                <w:bCs w:val="0"/>
              </w:rPr>
            </w:pPr>
            <w:r>
              <w:rPr>
                <w:b/>
                <w:bCs w:val="0"/>
              </w:rPr>
              <w:t>Email Address:</w:t>
            </w:r>
          </w:p>
        </w:tc>
        <w:tc>
          <w:tcPr>
            <w:tcW w:w="6750" w:type="dxa"/>
          </w:tcPr>
          <w:p w14:paraId="166B9111" w14:textId="77777777" w:rsidR="00461355" w:rsidRPr="0032173B" w:rsidRDefault="00461355" w:rsidP="00461355">
            <w:pPr>
              <w:spacing w:after="0" w:line="240" w:lineRule="auto"/>
            </w:pPr>
          </w:p>
        </w:tc>
      </w:tr>
    </w:tbl>
    <w:p w14:paraId="15853345" w14:textId="77777777" w:rsidR="00461355" w:rsidRPr="0032173B" w:rsidRDefault="00461355" w:rsidP="00461355">
      <w:pPr>
        <w:spacing w:after="0" w:line="240" w:lineRule="auto"/>
      </w:pPr>
    </w:p>
    <w:p w14:paraId="320C92F8" w14:textId="55EEDB6A" w:rsidR="00461355" w:rsidRPr="0032173B" w:rsidRDefault="00461355" w:rsidP="00461355">
      <w:pPr>
        <w:spacing w:after="0" w:line="240" w:lineRule="auto"/>
      </w:pPr>
      <w:r w:rsidRPr="0032173B">
        <w:t>List the priority schools that will be served with the Turnaround Action Grant for the 2021-22 school year.</w:t>
      </w:r>
      <w:r w:rsidR="001C7E31">
        <w:t xml:space="preserve"> Add rows as necessary.</w:t>
      </w:r>
    </w:p>
    <w:tbl>
      <w:tblPr>
        <w:tblStyle w:val="TableGrid"/>
        <w:tblW w:w="9175" w:type="dxa"/>
        <w:tblLayout w:type="fixed"/>
        <w:tblLook w:val="06A0" w:firstRow="1" w:lastRow="0" w:firstColumn="1" w:lastColumn="0" w:noHBand="1" w:noVBand="1"/>
      </w:tblPr>
      <w:tblGrid>
        <w:gridCol w:w="6878"/>
        <w:gridCol w:w="2297"/>
      </w:tblGrid>
      <w:tr w:rsidR="00461355" w:rsidRPr="0032173B" w14:paraId="5A5B9F2B" w14:textId="77777777" w:rsidTr="00B22FED">
        <w:trPr>
          <w:trHeight w:val="286"/>
        </w:trPr>
        <w:tc>
          <w:tcPr>
            <w:tcW w:w="6878" w:type="dxa"/>
            <w:shd w:val="clear" w:color="auto" w:fill="F2F2F2" w:themeFill="background1" w:themeFillShade="F2"/>
          </w:tcPr>
          <w:p w14:paraId="276EF0B6" w14:textId="77777777" w:rsidR="00461355" w:rsidRPr="0032173B" w:rsidRDefault="00461355" w:rsidP="00461355">
            <w:pPr>
              <w:spacing w:after="0" w:line="240" w:lineRule="auto"/>
              <w:rPr>
                <w:b/>
                <w:bCs w:val="0"/>
              </w:rPr>
            </w:pPr>
            <w:r w:rsidRPr="0032173B">
              <w:rPr>
                <w:b/>
              </w:rPr>
              <w:t>School</w:t>
            </w:r>
          </w:p>
        </w:tc>
        <w:tc>
          <w:tcPr>
            <w:tcW w:w="2297" w:type="dxa"/>
            <w:shd w:val="clear" w:color="auto" w:fill="F2F2F2" w:themeFill="background1" w:themeFillShade="F2"/>
          </w:tcPr>
          <w:p w14:paraId="66154DEE" w14:textId="77777777" w:rsidR="00461355" w:rsidRPr="0032173B" w:rsidRDefault="00461355" w:rsidP="00461355">
            <w:pPr>
              <w:spacing w:after="0" w:line="240" w:lineRule="auto"/>
              <w:rPr>
                <w:b/>
                <w:bCs w:val="0"/>
              </w:rPr>
            </w:pPr>
            <w:r w:rsidRPr="0032173B">
              <w:rPr>
                <w:b/>
              </w:rPr>
              <w:t>NCES#</w:t>
            </w:r>
          </w:p>
        </w:tc>
      </w:tr>
      <w:tr w:rsidR="00461355" w:rsidRPr="0032173B" w14:paraId="490F71C1" w14:textId="77777777" w:rsidTr="00B22FED">
        <w:trPr>
          <w:trHeight w:val="286"/>
        </w:trPr>
        <w:tc>
          <w:tcPr>
            <w:tcW w:w="6878" w:type="dxa"/>
          </w:tcPr>
          <w:p w14:paraId="07F60A31" w14:textId="77777777" w:rsidR="00461355" w:rsidRPr="0032173B" w:rsidRDefault="00461355" w:rsidP="00461355">
            <w:pPr>
              <w:spacing w:after="0" w:line="240" w:lineRule="auto"/>
            </w:pPr>
          </w:p>
        </w:tc>
        <w:tc>
          <w:tcPr>
            <w:tcW w:w="2297" w:type="dxa"/>
          </w:tcPr>
          <w:p w14:paraId="04F1BDEA" w14:textId="77777777" w:rsidR="00461355" w:rsidRPr="0032173B" w:rsidRDefault="00461355" w:rsidP="00461355">
            <w:pPr>
              <w:spacing w:after="0" w:line="240" w:lineRule="auto"/>
            </w:pPr>
          </w:p>
        </w:tc>
      </w:tr>
      <w:tr w:rsidR="00461355" w:rsidRPr="0032173B" w14:paraId="1A351ABB" w14:textId="77777777" w:rsidTr="00B22FED">
        <w:trPr>
          <w:trHeight w:val="286"/>
        </w:trPr>
        <w:tc>
          <w:tcPr>
            <w:tcW w:w="6878" w:type="dxa"/>
          </w:tcPr>
          <w:p w14:paraId="708BD858" w14:textId="77777777" w:rsidR="00461355" w:rsidRPr="0032173B" w:rsidRDefault="00461355" w:rsidP="00461355">
            <w:pPr>
              <w:spacing w:after="0" w:line="240" w:lineRule="auto"/>
            </w:pPr>
          </w:p>
        </w:tc>
        <w:tc>
          <w:tcPr>
            <w:tcW w:w="2297" w:type="dxa"/>
          </w:tcPr>
          <w:p w14:paraId="3FF7A300" w14:textId="77777777" w:rsidR="00461355" w:rsidRPr="0032173B" w:rsidRDefault="00461355" w:rsidP="00461355">
            <w:pPr>
              <w:spacing w:after="0" w:line="240" w:lineRule="auto"/>
            </w:pPr>
          </w:p>
        </w:tc>
      </w:tr>
      <w:tr w:rsidR="00461355" w:rsidRPr="0032173B" w14:paraId="76ECE290" w14:textId="77777777" w:rsidTr="00B22FED">
        <w:trPr>
          <w:trHeight w:val="286"/>
        </w:trPr>
        <w:tc>
          <w:tcPr>
            <w:tcW w:w="6878" w:type="dxa"/>
          </w:tcPr>
          <w:p w14:paraId="024F48B6" w14:textId="77777777" w:rsidR="00461355" w:rsidRPr="0032173B" w:rsidRDefault="00461355" w:rsidP="00461355">
            <w:pPr>
              <w:spacing w:after="0" w:line="240" w:lineRule="auto"/>
            </w:pPr>
          </w:p>
        </w:tc>
        <w:tc>
          <w:tcPr>
            <w:tcW w:w="2297" w:type="dxa"/>
          </w:tcPr>
          <w:p w14:paraId="36A51A40" w14:textId="77777777" w:rsidR="00461355" w:rsidRPr="0032173B" w:rsidRDefault="00461355" w:rsidP="00461355">
            <w:pPr>
              <w:spacing w:after="0" w:line="240" w:lineRule="auto"/>
            </w:pPr>
          </w:p>
        </w:tc>
      </w:tr>
      <w:tr w:rsidR="00461355" w:rsidRPr="0032173B" w14:paraId="218D2DE2" w14:textId="77777777" w:rsidTr="00B22FED">
        <w:trPr>
          <w:trHeight w:val="286"/>
        </w:trPr>
        <w:tc>
          <w:tcPr>
            <w:tcW w:w="6878" w:type="dxa"/>
          </w:tcPr>
          <w:p w14:paraId="78BCB2EF" w14:textId="77777777" w:rsidR="00461355" w:rsidRPr="0032173B" w:rsidRDefault="00461355" w:rsidP="00461355">
            <w:pPr>
              <w:spacing w:after="0" w:line="240" w:lineRule="auto"/>
            </w:pPr>
          </w:p>
        </w:tc>
        <w:tc>
          <w:tcPr>
            <w:tcW w:w="2297" w:type="dxa"/>
          </w:tcPr>
          <w:p w14:paraId="7A296824" w14:textId="77777777" w:rsidR="00461355" w:rsidRPr="0032173B" w:rsidRDefault="00461355" w:rsidP="00461355">
            <w:pPr>
              <w:spacing w:after="0" w:line="240" w:lineRule="auto"/>
            </w:pPr>
          </w:p>
        </w:tc>
      </w:tr>
      <w:tr w:rsidR="00461355" w:rsidRPr="0032173B" w14:paraId="04504986" w14:textId="77777777" w:rsidTr="00B22FED">
        <w:trPr>
          <w:trHeight w:val="286"/>
        </w:trPr>
        <w:tc>
          <w:tcPr>
            <w:tcW w:w="6878" w:type="dxa"/>
          </w:tcPr>
          <w:p w14:paraId="4025F3DE" w14:textId="77777777" w:rsidR="00461355" w:rsidRPr="0032173B" w:rsidRDefault="00461355" w:rsidP="00461355">
            <w:pPr>
              <w:spacing w:after="0" w:line="240" w:lineRule="auto"/>
            </w:pPr>
          </w:p>
        </w:tc>
        <w:tc>
          <w:tcPr>
            <w:tcW w:w="2297" w:type="dxa"/>
          </w:tcPr>
          <w:p w14:paraId="0B097168" w14:textId="77777777" w:rsidR="00461355" w:rsidRPr="0032173B" w:rsidRDefault="00461355" w:rsidP="00461355">
            <w:pPr>
              <w:spacing w:after="0" w:line="240" w:lineRule="auto"/>
            </w:pPr>
          </w:p>
        </w:tc>
      </w:tr>
    </w:tbl>
    <w:p w14:paraId="588BA510" w14:textId="77777777" w:rsidR="00AD63C8" w:rsidRPr="00B22FED" w:rsidRDefault="00AD63C8">
      <w:pPr>
        <w:spacing w:after="0" w:line="240" w:lineRule="auto"/>
      </w:pPr>
    </w:p>
    <w:p w14:paraId="5B288BD7" w14:textId="77777777" w:rsidR="00461355" w:rsidRPr="00B22FED" w:rsidRDefault="00461355">
      <w:pPr>
        <w:pStyle w:val="Heading3"/>
        <w:spacing w:before="0" w:line="240" w:lineRule="auto"/>
        <w:rPr>
          <w:rFonts w:ascii="Open Sans" w:eastAsia="Open Sans" w:hAnsi="Open Sans" w:cs="Open Sans"/>
          <w:i/>
          <w:iCs/>
          <w:color w:val="1B365D" w:themeColor="text1"/>
          <w:sz w:val="28"/>
          <w:szCs w:val="28"/>
        </w:rPr>
      </w:pPr>
      <w:bookmarkStart w:id="11" w:name="_Toc61004876"/>
      <w:bookmarkStart w:id="12" w:name="_Toc61004941"/>
      <w:bookmarkStart w:id="13" w:name="_Toc62494256"/>
      <w:bookmarkStart w:id="14" w:name="_Toc63177215"/>
      <w:r w:rsidRPr="00B22FED">
        <w:rPr>
          <w:rFonts w:ascii="Open Sans" w:eastAsia="Calibri" w:hAnsi="Open Sans" w:cs="Open Sans"/>
          <w:i/>
          <w:iCs/>
          <w:color w:val="1B365D" w:themeColor="text1"/>
          <w:sz w:val="28"/>
          <w:szCs w:val="28"/>
        </w:rPr>
        <w:t>Section 2: Comprehensive Needs Assessment</w:t>
      </w:r>
      <w:bookmarkStart w:id="15" w:name="section1akeythemes"/>
      <w:bookmarkEnd w:id="11"/>
      <w:bookmarkEnd w:id="12"/>
      <w:bookmarkEnd w:id="13"/>
      <w:bookmarkEnd w:id="14"/>
      <w:r w:rsidRPr="00B22FED">
        <w:rPr>
          <w:rFonts w:ascii="Open Sans" w:eastAsia="Calibri" w:hAnsi="Open Sans" w:cs="Open Sans"/>
          <w:i/>
          <w:iCs/>
          <w:color w:val="1B365D" w:themeColor="text1"/>
          <w:sz w:val="28"/>
          <w:szCs w:val="28"/>
        </w:rPr>
        <w:t xml:space="preserve">  </w:t>
      </w:r>
    </w:p>
    <w:p w14:paraId="3D89A76C" w14:textId="16B0846E" w:rsidR="00461355" w:rsidRPr="00CC78E9" w:rsidRDefault="00461355" w:rsidP="00461355">
      <w:pPr>
        <w:spacing w:after="0" w:line="240" w:lineRule="auto"/>
        <w:rPr>
          <w:rFonts w:eastAsia="Open Sans"/>
        </w:rPr>
      </w:pPr>
      <w:r w:rsidRPr="0032173B">
        <w:rPr>
          <w:rFonts w:eastAsia="Open Sans"/>
        </w:rPr>
        <w:t xml:space="preserve">List the </w:t>
      </w:r>
      <w:r w:rsidRPr="00CC78E9">
        <w:rPr>
          <w:rFonts w:eastAsia="Open Sans"/>
        </w:rPr>
        <w:t>prioritized needs identified in the 2021-22 district priority plan needs assessment</w:t>
      </w:r>
      <w:r w:rsidR="00B22FED">
        <w:rPr>
          <w:rFonts w:eastAsia="Open Sans"/>
        </w:rPr>
        <w:t xml:space="preserve"> that this grant will fund</w:t>
      </w:r>
      <w:r w:rsidRPr="00CC78E9">
        <w:rPr>
          <w:rFonts w:eastAsia="Open Sans"/>
        </w:rPr>
        <w:t>.</w:t>
      </w:r>
      <w:r w:rsidR="00CC78E9" w:rsidRPr="00CC78E9">
        <w:rPr>
          <w:rFonts w:eastAsia="Open Sans"/>
        </w:rPr>
        <w:t xml:space="preserve"> </w:t>
      </w:r>
      <w:r w:rsidRPr="00CC78E9">
        <w:rPr>
          <w:rFonts w:eastAsia="Open Sans"/>
        </w:rPr>
        <w:t>Add rows as needed</w:t>
      </w:r>
      <w:r w:rsidR="00CC78E9" w:rsidRPr="00CC78E9">
        <w:rPr>
          <w:rFonts w:eastAsia="Open Sans"/>
        </w:rPr>
        <w:t xml:space="preserve">. </w:t>
      </w:r>
    </w:p>
    <w:tbl>
      <w:tblPr>
        <w:tblStyle w:val="TableGrid"/>
        <w:tblW w:w="9175" w:type="dxa"/>
        <w:tblLayout w:type="fixed"/>
        <w:tblLook w:val="06A0" w:firstRow="1" w:lastRow="0" w:firstColumn="1" w:lastColumn="0" w:noHBand="1" w:noVBand="1"/>
      </w:tblPr>
      <w:tblGrid>
        <w:gridCol w:w="2155"/>
        <w:gridCol w:w="7020"/>
      </w:tblGrid>
      <w:tr w:rsidR="00AD63C8" w:rsidRPr="0032173B" w14:paraId="4FEC1C14" w14:textId="6DD0551C" w:rsidTr="00AD63C8">
        <w:trPr>
          <w:trHeight w:val="288"/>
        </w:trPr>
        <w:tc>
          <w:tcPr>
            <w:tcW w:w="2155" w:type="dxa"/>
            <w:shd w:val="clear" w:color="auto" w:fill="F2F2F2" w:themeFill="background1" w:themeFillShade="F2"/>
            <w:vAlign w:val="center"/>
          </w:tcPr>
          <w:p w14:paraId="64E8BEC9" w14:textId="3F32B1F2" w:rsidR="00AD63C8" w:rsidRPr="0032173B" w:rsidRDefault="00AD63C8" w:rsidP="00CC78E9">
            <w:pPr>
              <w:spacing w:after="0" w:line="240" w:lineRule="auto"/>
            </w:pPr>
            <w:r w:rsidRPr="0032173B">
              <w:t>Priorit</w:t>
            </w:r>
            <w:r>
              <w:t>ized Need</w:t>
            </w:r>
            <w:r w:rsidRPr="0032173B">
              <w:t xml:space="preserve"> 1:</w:t>
            </w:r>
          </w:p>
        </w:tc>
        <w:tc>
          <w:tcPr>
            <w:tcW w:w="7020" w:type="dxa"/>
          </w:tcPr>
          <w:p w14:paraId="6C5E00A4" w14:textId="77777777" w:rsidR="00AD63C8" w:rsidRPr="0032173B" w:rsidRDefault="00AD63C8" w:rsidP="00CC78E9">
            <w:pPr>
              <w:spacing w:after="0" w:line="240" w:lineRule="auto"/>
            </w:pPr>
          </w:p>
        </w:tc>
      </w:tr>
      <w:tr w:rsidR="00AD63C8" w:rsidRPr="0032173B" w14:paraId="42B164F8" w14:textId="6D4B7BF3" w:rsidTr="00AD63C8">
        <w:trPr>
          <w:trHeight w:val="288"/>
        </w:trPr>
        <w:tc>
          <w:tcPr>
            <w:tcW w:w="2155" w:type="dxa"/>
            <w:shd w:val="clear" w:color="auto" w:fill="F2F2F2" w:themeFill="background1" w:themeFillShade="F2"/>
            <w:vAlign w:val="center"/>
          </w:tcPr>
          <w:p w14:paraId="2FFE1D28" w14:textId="476460A0" w:rsidR="00AD63C8" w:rsidRPr="0032173B" w:rsidRDefault="00AD63C8" w:rsidP="00CC78E9">
            <w:pPr>
              <w:spacing w:after="0" w:line="240" w:lineRule="auto"/>
            </w:pPr>
            <w:r w:rsidRPr="0032173B">
              <w:t>Priorit</w:t>
            </w:r>
            <w:r>
              <w:t>ized Need</w:t>
            </w:r>
            <w:r w:rsidRPr="0032173B">
              <w:t xml:space="preserve"> 2:</w:t>
            </w:r>
          </w:p>
        </w:tc>
        <w:tc>
          <w:tcPr>
            <w:tcW w:w="7020" w:type="dxa"/>
          </w:tcPr>
          <w:p w14:paraId="03DF1A88" w14:textId="77777777" w:rsidR="00AD63C8" w:rsidRPr="0032173B" w:rsidRDefault="00AD63C8" w:rsidP="00CC78E9">
            <w:pPr>
              <w:spacing w:after="0" w:line="240" w:lineRule="auto"/>
            </w:pPr>
          </w:p>
        </w:tc>
      </w:tr>
      <w:tr w:rsidR="00AD63C8" w:rsidRPr="0032173B" w14:paraId="5611FE37" w14:textId="2109939F" w:rsidTr="00AD63C8">
        <w:trPr>
          <w:trHeight w:val="288"/>
        </w:trPr>
        <w:tc>
          <w:tcPr>
            <w:tcW w:w="2155" w:type="dxa"/>
            <w:shd w:val="clear" w:color="auto" w:fill="F2F2F2" w:themeFill="background1" w:themeFillShade="F2"/>
            <w:vAlign w:val="center"/>
          </w:tcPr>
          <w:p w14:paraId="2A7B44FA" w14:textId="70DBC246" w:rsidR="00AD63C8" w:rsidRPr="0032173B" w:rsidRDefault="00AD63C8" w:rsidP="00CC78E9">
            <w:pPr>
              <w:spacing w:after="0" w:line="240" w:lineRule="auto"/>
            </w:pPr>
            <w:r w:rsidRPr="0032173B">
              <w:t>Priorit</w:t>
            </w:r>
            <w:r>
              <w:t>ized Need</w:t>
            </w:r>
            <w:r w:rsidRPr="0032173B">
              <w:t xml:space="preserve"> 3: </w:t>
            </w:r>
          </w:p>
        </w:tc>
        <w:tc>
          <w:tcPr>
            <w:tcW w:w="7020" w:type="dxa"/>
          </w:tcPr>
          <w:p w14:paraId="077107CB" w14:textId="77777777" w:rsidR="00AD63C8" w:rsidRPr="0032173B" w:rsidRDefault="00AD63C8" w:rsidP="00CC78E9">
            <w:pPr>
              <w:spacing w:after="0" w:line="240" w:lineRule="auto"/>
            </w:pPr>
          </w:p>
        </w:tc>
      </w:tr>
    </w:tbl>
    <w:p w14:paraId="0B526431" w14:textId="77777777" w:rsidR="00461355" w:rsidRPr="0032173B" w:rsidRDefault="00461355" w:rsidP="00461355">
      <w:pPr>
        <w:spacing w:after="0" w:line="240" w:lineRule="auto"/>
      </w:pPr>
    </w:p>
    <w:p w14:paraId="72DA67F7" w14:textId="77777777" w:rsidR="00461355" w:rsidRPr="00B22FED" w:rsidRDefault="00461355" w:rsidP="006F126F">
      <w:pPr>
        <w:pStyle w:val="Heading3"/>
        <w:spacing w:before="0" w:line="240" w:lineRule="auto"/>
        <w:rPr>
          <w:rFonts w:ascii="Open Sans" w:eastAsia="Calibri" w:hAnsi="Open Sans" w:cs="Open Sans"/>
          <w:i/>
          <w:iCs/>
          <w:color w:val="1B365D" w:themeColor="text1"/>
          <w:sz w:val="28"/>
          <w:szCs w:val="28"/>
        </w:rPr>
      </w:pPr>
      <w:bookmarkStart w:id="16" w:name="_Toc61004877"/>
      <w:bookmarkStart w:id="17" w:name="_Toc61004942"/>
      <w:bookmarkStart w:id="18" w:name="_Toc62494257"/>
      <w:bookmarkStart w:id="19" w:name="_Toc63177216"/>
      <w:r w:rsidRPr="00B22FED">
        <w:rPr>
          <w:rFonts w:ascii="Open Sans" w:eastAsia="Calibri" w:hAnsi="Open Sans" w:cs="Open Sans"/>
          <w:i/>
          <w:iCs/>
          <w:color w:val="1B365D" w:themeColor="text1"/>
          <w:sz w:val="28"/>
          <w:szCs w:val="28"/>
        </w:rPr>
        <w:t>Section 3: Goals</w:t>
      </w:r>
      <w:bookmarkEnd w:id="16"/>
      <w:bookmarkEnd w:id="17"/>
      <w:bookmarkEnd w:id="18"/>
      <w:bookmarkEnd w:id="19"/>
    </w:p>
    <w:p w14:paraId="08FFA741" w14:textId="61EF803C" w:rsidR="00461355" w:rsidRPr="00CC78E9" w:rsidRDefault="00461355" w:rsidP="00461355">
      <w:pPr>
        <w:spacing w:after="0" w:line="240" w:lineRule="auto"/>
        <w:rPr>
          <w:rFonts w:eastAsia="Open Sans"/>
        </w:rPr>
      </w:pPr>
      <w:r w:rsidRPr="00CC78E9">
        <w:rPr>
          <w:rFonts w:eastAsia="Open Sans"/>
        </w:rPr>
        <w:t>Identify a goal for each prioritized need(s)</w:t>
      </w:r>
      <w:r w:rsidR="002E5ACE">
        <w:rPr>
          <w:rFonts w:eastAsia="Open Sans"/>
        </w:rPr>
        <w:t xml:space="preserve"> listed</w:t>
      </w:r>
      <w:r w:rsidRPr="00CC78E9">
        <w:rPr>
          <w:rFonts w:eastAsia="Open Sans"/>
        </w:rPr>
        <w:t xml:space="preserve"> in Section 2. Goals should be SMART</w:t>
      </w:r>
      <w:r w:rsidR="004A3DB5">
        <w:rPr>
          <w:rFonts w:eastAsia="Open Sans"/>
        </w:rPr>
        <w:t>, i.e.,</w:t>
      </w:r>
      <w:r w:rsidRPr="00CC78E9">
        <w:rPr>
          <w:rFonts w:eastAsia="Open Sans"/>
        </w:rPr>
        <w:t xml:space="preserve"> Specific, Measurable, Achievable, Rigorous, and Time-</w:t>
      </w:r>
      <w:r w:rsidR="004A3DB5">
        <w:rPr>
          <w:rFonts w:eastAsia="Open Sans"/>
        </w:rPr>
        <w:t>B</w:t>
      </w:r>
      <w:r w:rsidRPr="00CC78E9">
        <w:rPr>
          <w:rFonts w:eastAsia="Open Sans"/>
        </w:rPr>
        <w:t>ound. Add rows as needed</w:t>
      </w:r>
      <w:r w:rsidR="002E5ACE">
        <w:rPr>
          <w:rFonts w:eastAsia="Open Sans"/>
        </w:rPr>
        <w:t>.</w:t>
      </w:r>
    </w:p>
    <w:tbl>
      <w:tblPr>
        <w:tblStyle w:val="TableGrid"/>
        <w:tblW w:w="9175" w:type="dxa"/>
        <w:tblLayout w:type="fixed"/>
        <w:tblLook w:val="06A0" w:firstRow="1" w:lastRow="0" w:firstColumn="1" w:lastColumn="0" w:noHBand="1" w:noVBand="1"/>
      </w:tblPr>
      <w:tblGrid>
        <w:gridCol w:w="2965"/>
        <w:gridCol w:w="6210"/>
      </w:tblGrid>
      <w:tr w:rsidR="00AD63C8" w:rsidRPr="00CC78E9" w14:paraId="2DAF3F4A" w14:textId="301C4E30" w:rsidTr="00AD63C8">
        <w:trPr>
          <w:trHeight w:val="288"/>
        </w:trPr>
        <w:tc>
          <w:tcPr>
            <w:tcW w:w="2965" w:type="dxa"/>
            <w:shd w:val="clear" w:color="auto" w:fill="F2F2F2" w:themeFill="background1" w:themeFillShade="F2"/>
            <w:vAlign w:val="center"/>
          </w:tcPr>
          <w:p w14:paraId="52C0133F" w14:textId="3C1770E3" w:rsidR="00AD63C8" w:rsidRPr="00CC78E9" w:rsidRDefault="00AD63C8" w:rsidP="006F126F">
            <w:pPr>
              <w:spacing w:after="0" w:line="240" w:lineRule="auto"/>
              <w:rPr>
                <w:rFonts w:eastAsia="Open Sans"/>
              </w:rPr>
            </w:pPr>
            <w:r w:rsidRPr="00CC78E9">
              <w:rPr>
                <w:rFonts w:eastAsia="Open Sans"/>
              </w:rPr>
              <w:t xml:space="preserve">Goal for </w:t>
            </w:r>
            <w:r w:rsidRPr="0032173B">
              <w:t>Priorit</w:t>
            </w:r>
            <w:r>
              <w:t>ized Need 1</w:t>
            </w:r>
            <w:r w:rsidRPr="00CC78E9">
              <w:rPr>
                <w:rFonts w:eastAsia="Open Sans"/>
              </w:rPr>
              <w:t>:</w:t>
            </w:r>
          </w:p>
        </w:tc>
        <w:tc>
          <w:tcPr>
            <w:tcW w:w="6210" w:type="dxa"/>
          </w:tcPr>
          <w:p w14:paraId="48F04D32" w14:textId="77777777" w:rsidR="00AD63C8" w:rsidRPr="00CC78E9" w:rsidRDefault="00AD63C8" w:rsidP="006F126F">
            <w:pPr>
              <w:spacing w:after="0" w:line="240" w:lineRule="auto"/>
              <w:rPr>
                <w:rFonts w:eastAsia="Open Sans"/>
              </w:rPr>
            </w:pPr>
          </w:p>
        </w:tc>
      </w:tr>
      <w:tr w:rsidR="00AD63C8" w:rsidRPr="00CC78E9" w14:paraId="3FA7C820" w14:textId="45CE5520" w:rsidTr="00AD63C8">
        <w:trPr>
          <w:trHeight w:val="288"/>
        </w:trPr>
        <w:tc>
          <w:tcPr>
            <w:tcW w:w="2965" w:type="dxa"/>
            <w:shd w:val="clear" w:color="auto" w:fill="F2F2F2" w:themeFill="background1" w:themeFillShade="F2"/>
            <w:vAlign w:val="center"/>
          </w:tcPr>
          <w:p w14:paraId="371BC6D6" w14:textId="7C2A1801" w:rsidR="00AD63C8" w:rsidRPr="00CC78E9" w:rsidRDefault="00AD63C8" w:rsidP="006F126F">
            <w:pPr>
              <w:spacing w:after="0" w:line="240" w:lineRule="auto"/>
              <w:rPr>
                <w:rFonts w:eastAsia="Open Sans"/>
              </w:rPr>
            </w:pPr>
            <w:r w:rsidRPr="00CC78E9">
              <w:rPr>
                <w:rFonts w:eastAsia="Open Sans"/>
              </w:rPr>
              <w:t xml:space="preserve">Goal for </w:t>
            </w:r>
            <w:r w:rsidRPr="0032173B">
              <w:t>Priorit</w:t>
            </w:r>
            <w:r>
              <w:t>ized Need</w:t>
            </w:r>
            <w:r w:rsidRPr="00CC78E9">
              <w:rPr>
                <w:rFonts w:eastAsia="Open Sans"/>
              </w:rPr>
              <w:t xml:space="preserve"> 2:</w:t>
            </w:r>
          </w:p>
        </w:tc>
        <w:tc>
          <w:tcPr>
            <w:tcW w:w="6210" w:type="dxa"/>
          </w:tcPr>
          <w:p w14:paraId="17A47DED" w14:textId="77777777" w:rsidR="00AD63C8" w:rsidRPr="00CC78E9" w:rsidRDefault="00AD63C8" w:rsidP="006F126F">
            <w:pPr>
              <w:spacing w:after="0" w:line="240" w:lineRule="auto"/>
              <w:rPr>
                <w:rFonts w:eastAsia="Open Sans"/>
              </w:rPr>
            </w:pPr>
          </w:p>
        </w:tc>
      </w:tr>
      <w:tr w:rsidR="00AD63C8" w:rsidRPr="00CC78E9" w14:paraId="1D560357" w14:textId="1C7FA3A6" w:rsidTr="00AD63C8">
        <w:trPr>
          <w:trHeight w:val="288"/>
        </w:trPr>
        <w:tc>
          <w:tcPr>
            <w:tcW w:w="2965" w:type="dxa"/>
            <w:shd w:val="clear" w:color="auto" w:fill="F2F2F2" w:themeFill="background1" w:themeFillShade="F2"/>
            <w:vAlign w:val="center"/>
          </w:tcPr>
          <w:p w14:paraId="22B538F0" w14:textId="75E7DE1D" w:rsidR="00AD63C8" w:rsidRPr="00CC78E9" w:rsidRDefault="00AD63C8" w:rsidP="006F126F">
            <w:pPr>
              <w:spacing w:after="0" w:line="240" w:lineRule="auto"/>
              <w:rPr>
                <w:rFonts w:eastAsia="Open Sans"/>
              </w:rPr>
            </w:pPr>
            <w:r w:rsidRPr="00CC78E9">
              <w:rPr>
                <w:rFonts w:eastAsia="Open Sans"/>
              </w:rPr>
              <w:t>Goal for</w:t>
            </w:r>
            <w:r w:rsidRPr="0032173B">
              <w:t xml:space="preserve"> Priorit</w:t>
            </w:r>
            <w:r>
              <w:t>ized Need</w:t>
            </w:r>
            <w:r w:rsidRPr="0032173B">
              <w:t xml:space="preserve"> </w:t>
            </w:r>
            <w:r w:rsidRPr="00CC78E9">
              <w:rPr>
                <w:rFonts w:eastAsia="Open Sans"/>
              </w:rPr>
              <w:t xml:space="preserve">3: </w:t>
            </w:r>
          </w:p>
        </w:tc>
        <w:tc>
          <w:tcPr>
            <w:tcW w:w="6210" w:type="dxa"/>
          </w:tcPr>
          <w:p w14:paraId="67B5D3C5" w14:textId="77777777" w:rsidR="00AD63C8" w:rsidRPr="00CC78E9" w:rsidRDefault="00AD63C8" w:rsidP="006F126F">
            <w:pPr>
              <w:spacing w:after="0" w:line="240" w:lineRule="auto"/>
              <w:rPr>
                <w:rFonts w:eastAsia="Open Sans"/>
              </w:rPr>
            </w:pPr>
          </w:p>
        </w:tc>
      </w:tr>
    </w:tbl>
    <w:p w14:paraId="43902F51" w14:textId="77777777" w:rsidR="001C7E31" w:rsidRDefault="001C7E31" w:rsidP="006F126F">
      <w:pPr>
        <w:pStyle w:val="Heading3"/>
        <w:spacing w:before="0" w:line="240" w:lineRule="auto"/>
        <w:rPr>
          <w:rFonts w:ascii="Open Sans" w:eastAsia="Calibri" w:hAnsi="Open Sans" w:cs="Open Sans"/>
          <w:i/>
          <w:iCs/>
          <w:color w:val="1B365D" w:themeColor="text1"/>
          <w:sz w:val="28"/>
          <w:szCs w:val="28"/>
        </w:rPr>
      </w:pPr>
      <w:bookmarkStart w:id="20" w:name="_Toc61004878"/>
      <w:bookmarkStart w:id="21" w:name="_Toc61004943"/>
      <w:bookmarkStart w:id="22" w:name="_Toc62494258"/>
      <w:bookmarkStart w:id="23" w:name="_Toc63177217"/>
    </w:p>
    <w:p w14:paraId="39D184AB" w14:textId="77777777" w:rsidR="001C7E31" w:rsidRDefault="001C7E31">
      <w:pPr>
        <w:spacing w:after="200" w:line="276" w:lineRule="auto"/>
        <w:rPr>
          <w:rFonts w:eastAsia="Calibri"/>
          <w:b/>
          <w:bCs w:val="0"/>
          <w:i/>
          <w:iCs/>
          <w:color w:val="1B365D" w:themeColor="text1"/>
          <w:sz w:val="28"/>
          <w:szCs w:val="28"/>
        </w:rPr>
      </w:pPr>
      <w:r>
        <w:rPr>
          <w:rFonts w:eastAsia="Calibri"/>
          <w:i/>
          <w:iCs/>
          <w:color w:val="1B365D" w:themeColor="text1"/>
          <w:sz w:val="28"/>
          <w:szCs w:val="28"/>
        </w:rPr>
        <w:br w:type="page"/>
      </w:r>
    </w:p>
    <w:p w14:paraId="0DA3DF5F" w14:textId="2CBABAF4" w:rsidR="00461355" w:rsidRPr="00B22FED" w:rsidRDefault="00461355" w:rsidP="006F126F">
      <w:pPr>
        <w:pStyle w:val="Heading3"/>
        <w:spacing w:before="0" w:line="240" w:lineRule="auto"/>
        <w:rPr>
          <w:rFonts w:ascii="Open Sans" w:eastAsia="Calibri" w:hAnsi="Open Sans" w:cs="Open Sans"/>
          <w:i/>
          <w:iCs/>
          <w:color w:val="1B365D" w:themeColor="text1"/>
          <w:sz w:val="28"/>
          <w:szCs w:val="28"/>
        </w:rPr>
      </w:pPr>
      <w:r w:rsidRPr="00B22FED">
        <w:rPr>
          <w:rFonts w:ascii="Open Sans" w:eastAsia="Calibri" w:hAnsi="Open Sans" w:cs="Open Sans"/>
          <w:i/>
          <w:iCs/>
          <w:color w:val="1B365D" w:themeColor="text1"/>
          <w:sz w:val="28"/>
          <w:szCs w:val="28"/>
        </w:rPr>
        <w:lastRenderedPageBreak/>
        <w:t xml:space="preserve">Section 4: Levers of Change, </w:t>
      </w:r>
      <w:r w:rsidR="00B22FED">
        <w:rPr>
          <w:rFonts w:ascii="Open Sans" w:eastAsia="Calibri" w:hAnsi="Open Sans" w:cs="Open Sans"/>
          <w:i/>
          <w:iCs/>
          <w:color w:val="1B365D" w:themeColor="text1"/>
          <w:sz w:val="28"/>
          <w:szCs w:val="28"/>
        </w:rPr>
        <w:t>Strategy/Intervention</w:t>
      </w:r>
      <w:r w:rsidRPr="00B22FED">
        <w:rPr>
          <w:rFonts w:ascii="Open Sans" w:eastAsia="Calibri" w:hAnsi="Open Sans" w:cs="Open Sans"/>
          <w:i/>
          <w:iCs/>
          <w:color w:val="1B365D" w:themeColor="text1"/>
          <w:sz w:val="28"/>
          <w:szCs w:val="28"/>
        </w:rPr>
        <w:t xml:space="preserve"> Selection</w:t>
      </w:r>
      <w:r w:rsidR="002E5ACE">
        <w:rPr>
          <w:rFonts w:ascii="Open Sans" w:eastAsia="Calibri" w:hAnsi="Open Sans" w:cs="Open Sans"/>
          <w:i/>
          <w:iCs/>
          <w:color w:val="1B365D" w:themeColor="text1"/>
          <w:sz w:val="28"/>
          <w:szCs w:val="28"/>
        </w:rPr>
        <w:t>,</w:t>
      </w:r>
      <w:r w:rsidRPr="00B22FED">
        <w:rPr>
          <w:rFonts w:ascii="Open Sans" w:eastAsia="Calibri" w:hAnsi="Open Sans" w:cs="Open Sans"/>
          <w:i/>
          <w:iCs/>
          <w:color w:val="1B365D" w:themeColor="text1"/>
          <w:sz w:val="28"/>
          <w:szCs w:val="28"/>
        </w:rPr>
        <w:t xml:space="preserve"> and Action Steps</w:t>
      </w:r>
      <w:bookmarkEnd w:id="20"/>
      <w:bookmarkEnd w:id="21"/>
      <w:bookmarkEnd w:id="22"/>
      <w:bookmarkEnd w:id="23"/>
    </w:p>
    <w:p w14:paraId="62BCEABE" w14:textId="345F31F7" w:rsidR="00461355" w:rsidRPr="0032173B" w:rsidRDefault="001C7E31" w:rsidP="00461355">
      <w:pPr>
        <w:spacing w:after="0" w:line="240" w:lineRule="auto"/>
        <w:rPr>
          <w:rFonts w:eastAsia="Open Sans"/>
        </w:rPr>
      </w:pPr>
      <w:r>
        <w:rPr>
          <w:rFonts w:eastAsia="Open Sans"/>
        </w:rPr>
        <w:t>To develop the implementation plan, f</w:t>
      </w:r>
      <w:r w:rsidR="00461355">
        <w:rPr>
          <w:rFonts w:eastAsia="Open Sans"/>
        </w:rPr>
        <w:t>ollow the steps below f</w:t>
      </w:r>
      <w:r w:rsidR="00461355" w:rsidRPr="0032173B">
        <w:rPr>
          <w:rFonts w:eastAsia="Open Sans"/>
        </w:rPr>
        <w:t xml:space="preserve">or </w:t>
      </w:r>
      <w:r w:rsidR="00B22FED">
        <w:rPr>
          <w:rFonts w:eastAsia="Open Sans"/>
        </w:rPr>
        <w:t xml:space="preserve">each </w:t>
      </w:r>
      <w:r w:rsidR="00461355" w:rsidRPr="0032173B">
        <w:rPr>
          <w:rFonts w:eastAsia="Open Sans"/>
        </w:rPr>
        <w:t xml:space="preserve">prioritized need identified </w:t>
      </w:r>
      <w:r w:rsidR="00461355">
        <w:rPr>
          <w:rFonts w:eastAsia="Open Sans"/>
        </w:rPr>
        <w:t>in Section 2</w:t>
      </w:r>
      <w:r w:rsidR="00B22FED">
        <w:rPr>
          <w:rFonts w:eastAsia="Open Sans"/>
        </w:rPr>
        <w:t>.</w:t>
      </w:r>
    </w:p>
    <w:p w14:paraId="048673D0" w14:textId="77777777" w:rsidR="00461355" w:rsidRDefault="00461355" w:rsidP="00461355">
      <w:pPr>
        <w:spacing w:after="0" w:line="240" w:lineRule="auto"/>
        <w:rPr>
          <w:rFonts w:eastAsia="Open Sans"/>
        </w:rPr>
      </w:pPr>
    </w:p>
    <w:p w14:paraId="35159E8C" w14:textId="619844FA" w:rsidR="00461355" w:rsidRPr="00B12576" w:rsidRDefault="00461355" w:rsidP="00461355">
      <w:pPr>
        <w:spacing w:after="0" w:line="240" w:lineRule="auto"/>
        <w:rPr>
          <w:rFonts w:eastAsia="Open Sans"/>
          <w:b/>
          <w:bCs w:val="0"/>
        </w:rPr>
      </w:pPr>
      <w:r w:rsidRPr="00B12576">
        <w:rPr>
          <w:rFonts w:eastAsia="Open Sans"/>
          <w:b/>
        </w:rPr>
        <w:t xml:space="preserve">Step 1 </w:t>
      </w:r>
      <w:r w:rsidR="004377F0">
        <w:rPr>
          <w:rFonts w:eastAsia="Open Sans"/>
          <w:b/>
        </w:rPr>
        <w:t>—</w:t>
      </w:r>
      <w:r w:rsidRPr="00B12576">
        <w:rPr>
          <w:rFonts w:eastAsia="Open Sans"/>
          <w:b/>
        </w:rPr>
        <w:t xml:space="preserve"> </w:t>
      </w:r>
      <w:r w:rsidR="001C7E31">
        <w:rPr>
          <w:rFonts w:eastAsia="Open Sans"/>
          <w:b/>
        </w:rPr>
        <w:t xml:space="preserve">Identify </w:t>
      </w:r>
      <w:r w:rsidRPr="00B12576">
        <w:rPr>
          <w:rFonts w:eastAsia="Open Sans"/>
          <w:b/>
        </w:rPr>
        <w:t>Lever of Change</w:t>
      </w:r>
    </w:p>
    <w:p w14:paraId="052D5E6E" w14:textId="3B8D1360" w:rsidR="00916AA8" w:rsidRDefault="00461355" w:rsidP="00461355">
      <w:pPr>
        <w:spacing w:after="0" w:line="240" w:lineRule="auto"/>
      </w:pPr>
      <w:r w:rsidRPr="0032173B">
        <w:rPr>
          <w:rFonts w:eastAsia="Open Sans"/>
        </w:rPr>
        <w:t xml:space="preserve">Select the lever </w:t>
      </w:r>
      <w:r>
        <w:rPr>
          <w:rFonts w:eastAsia="Open Sans"/>
        </w:rPr>
        <w:t xml:space="preserve">of change </w:t>
      </w:r>
      <w:r w:rsidRPr="0032173B">
        <w:rPr>
          <w:rFonts w:eastAsia="Open Sans"/>
        </w:rPr>
        <w:t>that addresses the prioritized need</w:t>
      </w:r>
      <w:r>
        <w:rPr>
          <w:rFonts w:eastAsia="Open Sans"/>
        </w:rPr>
        <w:t>.</w:t>
      </w:r>
      <w:r w:rsidRPr="0032173B">
        <w:tab/>
      </w:r>
    </w:p>
    <w:p w14:paraId="7F5DEFA8" w14:textId="3B108E3C" w:rsidR="00461355" w:rsidRPr="0032173B" w:rsidRDefault="00461355" w:rsidP="00461355">
      <w:pPr>
        <w:spacing w:after="0" w:line="240" w:lineRule="auto"/>
        <w:rPr>
          <w:rFonts w:eastAsia="Open Sans"/>
        </w:rPr>
      </w:pPr>
      <w:r w:rsidRPr="0032173B">
        <w:tab/>
      </w:r>
      <w:r w:rsidRPr="0032173B">
        <w:tab/>
      </w:r>
      <w:r w:rsidRPr="0032173B">
        <w:tab/>
      </w:r>
    </w:p>
    <w:p w14:paraId="00622FEA" w14:textId="164123D3" w:rsidR="00916AA8" w:rsidRPr="00B22FED" w:rsidRDefault="001E122E" w:rsidP="00B22F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CEFBB" w:themeFill="accent4" w:themeFillTint="66"/>
        <w:spacing w:after="0" w:line="240" w:lineRule="auto"/>
        <w:ind w:left="90"/>
        <w:rPr>
          <w:rFonts w:eastAsia="Open Sans"/>
        </w:rPr>
      </w:pPr>
      <w:r>
        <w:rPr>
          <w:rFonts w:eastAsia="Open Sans"/>
          <w:i/>
          <w:iCs/>
        </w:rPr>
        <w:t xml:space="preserve">1. </w:t>
      </w:r>
      <w:r w:rsidR="00461355" w:rsidRPr="00B22FED">
        <w:rPr>
          <w:rFonts w:eastAsia="Open Sans"/>
          <w:i/>
          <w:iCs/>
        </w:rPr>
        <w:t>Strong Leadership</w:t>
      </w:r>
      <w:r w:rsidR="00907498" w:rsidRPr="00B22FED">
        <w:rPr>
          <w:rFonts w:eastAsia="Open Sans"/>
        </w:rPr>
        <w:t xml:space="preserve"> |</w:t>
      </w:r>
      <w:r w:rsidR="00461355" w:rsidRPr="001E122E">
        <w:rPr>
          <w:rFonts w:eastAsia="Open Sans"/>
        </w:rPr>
        <w:t xml:space="preserve"> </w:t>
      </w:r>
      <w:r w:rsidR="00461355" w:rsidRPr="00B22FED">
        <w:rPr>
          <w:rFonts w:eastAsia="Open Sans"/>
          <w:i/>
          <w:iCs/>
        </w:rPr>
        <w:t>Best for All Strategic Plan alignment</w:t>
      </w:r>
      <w:r w:rsidR="00907498" w:rsidRPr="00B22FED">
        <w:rPr>
          <w:rFonts w:eastAsia="Open Sans"/>
          <w:i/>
          <w:iCs/>
        </w:rPr>
        <w:t>:</w:t>
      </w:r>
      <w:r w:rsidR="00461355" w:rsidRPr="00B22FED">
        <w:rPr>
          <w:rFonts w:eastAsia="Open Sans"/>
          <w:i/>
          <w:iCs/>
        </w:rPr>
        <w:t xml:space="preserve"> Educators</w:t>
      </w:r>
      <w:r w:rsidR="00461355" w:rsidRPr="00B22FED">
        <w:rPr>
          <w:i/>
          <w:iCs/>
        </w:rPr>
        <w:tab/>
      </w:r>
    </w:p>
    <w:p w14:paraId="61FCAE1C" w14:textId="77777777" w:rsidR="00916AA8" w:rsidRPr="0032173B" w:rsidRDefault="00916AA8" w:rsidP="00916AA8">
      <w:pPr>
        <w:pStyle w:val="ListParagraph"/>
        <w:spacing w:after="0" w:line="240" w:lineRule="auto"/>
        <w:ind w:left="360"/>
      </w:pPr>
      <w:r>
        <w:t>St</w:t>
      </w:r>
      <w:r w:rsidRPr="0032173B">
        <w:t>rong</w:t>
      </w:r>
      <w:r>
        <w:t xml:space="preserve"> committed</w:t>
      </w:r>
      <w:r w:rsidRPr="0032173B">
        <w:t xml:space="preserve"> leaders and teachers who can create the conditions necessary for rapid and sustained change are the cornerstone of school turnaround. </w:t>
      </w:r>
      <w:r>
        <w:t>S</w:t>
      </w:r>
      <w:r w:rsidRPr="0032173B">
        <w:t>trong leader</w:t>
      </w:r>
      <w:r>
        <w:t>s</w:t>
      </w:r>
      <w:r w:rsidRPr="0032173B">
        <w:t xml:space="preserve"> and leadership structure</w:t>
      </w:r>
      <w:r>
        <w:t>s</w:t>
      </w:r>
      <w:r w:rsidRPr="0032173B">
        <w:t xml:space="preserve"> enable schools to develop and implement a shared vision of success which produces foundational shifts in instructional practices</w:t>
      </w:r>
      <w:r>
        <w:t xml:space="preserve"> and in </w:t>
      </w:r>
      <w:r w:rsidRPr="0032173B">
        <w:t xml:space="preserve">school culture and leads to increases in student growth and achievement.  </w:t>
      </w:r>
    </w:p>
    <w:p w14:paraId="51BFF585" w14:textId="11075962" w:rsidR="00461355" w:rsidRPr="006F126F" w:rsidRDefault="00461355" w:rsidP="00916AA8">
      <w:pPr>
        <w:pStyle w:val="ListParagraph"/>
        <w:spacing w:after="0" w:line="240" w:lineRule="auto"/>
        <w:ind w:left="360"/>
        <w:rPr>
          <w:rFonts w:eastAsia="Open Sans"/>
        </w:rPr>
      </w:pPr>
      <w:r w:rsidRPr="006F126F">
        <w:tab/>
      </w:r>
      <w:r w:rsidRPr="006F126F">
        <w:tab/>
      </w:r>
    </w:p>
    <w:p w14:paraId="6DA07E9D" w14:textId="3EBCE158" w:rsidR="00916AA8" w:rsidRPr="00916AA8"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C8A6" w:themeFill="accent5" w:themeFillTint="66"/>
        <w:spacing w:after="0" w:line="240" w:lineRule="auto"/>
        <w:ind w:left="90"/>
        <w:rPr>
          <w:rFonts w:eastAsia="Open Sans"/>
        </w:rPr>
      </w:pPr>
      <w:r>
        <w:rPr>
          <w:rFonts w:eastAsia="Open Sans"/>
          <w:i/>
          <w:iCs/>
        </w:rPr>
        <w:t xml:space="preserve">2. </w:t>
      </w:r>
      <w:r w:rsidR="00461355" w:rsidRPr="00916AA8">
        <w:rPr>
          <w:rFonts w:eastAsia="Open Sans"/>
          <w:i/>
          <w:iCs/>
        </w:rPr>
        <w:t xml:space="preserve">Effective </w:t>
      </w:r>
      <w:r w:rsidR="00461355" w:rsidRPr="00B22FED">
        <w:rPr>
          <w:rFonts w:eastAsia="Open Sans"/>
          <w:i/>
          <w:iCs/>
        </w:rPr>
        <w:t>Instruction</w:t>
      </w:r>
      <w:r w:rsidR="00461355" w:rsidRPr="002E5ACE">
        <w:rPr>
          <w:rFonts w:eastAsia="Open Sans"/>
        </w:rPr>
        <w:t xml:space="preserve"> </w:t>
      </w:r>
      <w:r w:rsidR="00907498">
        <w:rPr>
          <w:rFonts w:eastAsia="Open Sans"/>
        </w:rPr>
        <w:t>|</w:t>
      </w:r>
      <w:r w:rsidR="00461355" w:rsidRPr="002E5ACE">
        <w:rPr>
          <w:rFonts w:eastAsia="Open Sans"/>
        </w:rPr>
        <w:t xml:space="preserve"> </w:t>
      </w:r>
      <w:r w:rsidR="00461355" w:rsidRPr="00B22FED">
        <w:rPr>
          <w:rFonts w:eastAsia="Open Sans"/>
          <w:i/>
          <w:iCs/>
        </w:rPr>
        <w:t>Best for All Strategic Plan alignment</w:t>
      </w:r>
      <w:r w:rsidR="00907498" w:rsidRPr="00B22FED">
        <w:rPr>
          <w:rFonts w:eastAsia="Open Sans"/>
          <w:i/>
          <w:iCs/>
        </w:rPr>
        <w:t>:</w:t>
      </w:r>
      <w:r w:rsidR="00461355" w:rsidRPr="00B22FED">
        <w:rPr>
          <w:rFonts w:eastAsia="Open Sans"/>
          <w:i/>
          <w:iCs/>
        </w:rPr>
        <w:t xml:space="preserve"> Academics</w:t>
      </w:r>
    </w:p>
    <w:p w14:paraId="4C3AC1F6" w14:textId="6F1DD38B" w:rsidR="00461355" w:rsidRPr="00916AA8" w:rsidRDefault="00916AA8" w:rsidP="00916AA8">
      <w:pPr>
        <w:pStyle w:val="ListParagraph"/>
        <w:spacing w:after="0" w:line="240" w:lineRule="auto"/>
        <w:ind w:left="360"/>
      </w:pPr>
      <w:r w:rsidRPr="00916AA8">
        <w:t xml:space="preserve">Effective instruction is built around standards-aligned, high quality curricula and assessments that measure student progress and provide timely information regarding student achievement and growth. Providing students with rigorous, standards-aligned instruction delivered through best practices will help to ensure that all students in Tennessee’s high opportunity schools have access to a comprehensive educational system which will prepare them for the career path of their choice.  </w:t>
      </w:r>
      <w:r w:rsidR="00461355" w:rsidRPr="00916AA8">
        <w:tab/>
      </w:r>
      <w:r w:rsidR="00461355" w:rsidRPr="00916AA8">
        <w:tab/>
      </w:r>
      <w:r w:rsidR="00461355" w:rsidRPr="00916AA8">
        <w:tab/>
      </w:r>
    </w:p>
    <w:p w14:paraId="518D1E9F" w14:textId="77777777" w:rsidR="00916AA8" w:rsidRPr="002E5ACE" w:rsidRDefault="00916AA8" w:rsidP="00916AA8">
      <w:pPr>
        <w:pStyle w:val="ListParagraph"/>
        <w:spacing w:after="0" w:line="240" w:lineRule="auto"/>
        <w:ind w:left="360"/>
        <w:rPr>
          <w:rFonts w:eastAsia="Open Sans"/>
        </w:rPr>
      </w:pPr>
    </w:p>
    <w:p w14:paraId="052FE19F" w14:textId="2A2FC9D1" w:rsidR="00461355"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AEAED" w:themeFill="accent3" w:themeFillTint="66"/>
        <w:spacing w:after="0" w:line="240" w:lineRule="auto"/>
        <w:ind w:left="0"/>
        <w:rPr>
          <w:rFonts w:eastAsia="Open Sans"/>
          <w:i/>
          <w:iCs/>
        </w:rPr>
      </w:pPr>
      <w:bookmarkStart w:id="24" w:name="_Hlk63339350"/>
      <w:r>
        <w:rPr>
          <w:rFonts w:eastAsia="Open Sans"/>
          <w:i/>
          <w:iCs/>
        </w:rPr>
        <w:t xml:space="preserve">3. </w:t>
      </w:r>
      <w:r w:rsidR="00461355" w:rsidRPr="00B22FED">
        <w:rPr>
          <w:rFonts w:eastAsia="Open Sans"/>
          <w:i/>
          <w:iCs/>
        </w:rPr>
        <w:t>Student Support and Services</w:t>
      </w:r>
      <w:r w:rsidR="00461355" w:rsidRPr="002E5ACE">
        <w:rPr>
          <w:rFonts w:eastAsia="Open Sans"/>
        </w:rPr>
        <w:t xml:space="preserve"> </w:t>
      </w:r>
      <w:r w:rsidR="00907498">
        <w:rPr>
          <w:rFonts w:eastAsia="Open Sans"/>
        </w:rPr>
        <w:t>|</w:t>
      </w:r>
      <w:r w:rsidR="00461355" w:rsidRPr="002E5ACE">
        <w:rPr>
          <w:rFonts w:eastAsia="Open Sans"/>
        </w:rPr>
        <w:t xml:space="preserve"> </w:t>
      </w:r>
      <w:r w:rsidR="00461355" w:rsidRPr="00B22FED">
        <w:rPr>
          <w:rFonts w:eastAsia="Open Sans"/>
          <w:i/>
          <w:iCs/>
        </w:rPr>
        <w:t>Best for All Strategic Plan alignment</w:t>
      </w:r>
      <w:r w:rsidR="00907498" w:rsidRPr="00B22FED">
        <w:rPr>
          <w:rFonts w:eastAsia="Open Sans"/>
          <w:i/>
          <w:iCs/>
        </w:rPr>
        <w:t>:</w:t>
      </w:r>
      <w:r w:rsidR="00461355" w:rsidRPr="00B22FED">
        <w:rPr>
          <w:rFonts w:eastAsia="Open Sans"/>
          <w:i/>
          <w:iCs/>
        </w:rPr>
        <w:t xml:space="preserve"> Whole Child</w:t>
      </w:r>
    </w:p>
    <w:bookmarkEnd w:id="24"/>
    <w:p w14:paraId="7431BD21" w14:textId="0B56A60D" w:rsidR="00916AA8" w:rsidRPr="00916AA8" w:rsidRDefault="00916AA8" w:rsidP="00916AA8">
      <w:pPr>
        <w:pStyle w:val="ListParagraph"/>
        <w:spacing w:after="0" w:line="240" w:lineRule="auto"/>
        <w:ind w:left="360"/>
        <w:rPr>
          <w:rFonts w:eastAsia="Open Sans"/>
        </w:rPr>
      </w:pPr>
      <w:r w:rsidRPr="00916AA8">
        <w:rPr>
          <w:rFonts w:eastAsia="Open Sans"/>
        </w:rPr>
        <w:t xml:space="preserve">Schools, in partnership with parents and the community, can create a positive, child-centered learning environment which provides support to students to remove the barriers to learning that students in high opportunity schools often experience. Supporting the whole child begins with eliminating barriers to physical and mental health, </w:t>
      </w:r>
      <w:proofErr w:type="gramStart"/>
      <w:r w:rsidRPr="00916AA8">
        <w:rPr>
          <w:rFonts w:eastAsia="Open Sans"/>
        </w:rPr>
        <w:t>well-being</w:t>
      </w:r>
      <w:proofErr w:type="gramEnd"/>
      <w:r w:rsidRPr="00916AA8">
        <w:rPr>
          <w:rFonts w:eastAsia="Open Sans"/>
        </w:rPr>
        <w:t xml:space="preserve"> and learning; then planning for and implementing strategies which support the emotional, physical, mental, cognitive and social development of students.</w:t>
      </w:r>
    </w:p>
    <w:p w14:paraId="18EF4FC7" w14:textId="77777777" w:rsidR="00461355" w:rsidRPr="006F126F" w:rsidRDefault="00461355" w:rsidP="00B22FED">
      <w:pPr>
        <w:pStyle w:val="ListParagraph"/>
        <w:spacing w:after="0" w:line="240" w:lineRule="auto"/>
        <w:ind w:left="360"/>
        <w:rPr>
          <w:rFonts w:eastAsia="Open Sans"/>
        </w:rPr>
      </w:pPr>
    </w:p>
    <w:p w14:paraId="2FD455EB" w14:textId="65E81D34" w:rsidR="00461355" w:rsidRPr="00916AA8"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i/>
          <w:iCs/>
        </w:rPr>
      </w:pPr>
      <w:r>
        <w:rPr>
          <w:rFonts w:eastAsia="Open Sans"/>
          <w:i/>
          <w:iCs/>
        </w:rPr>
        <w:t xml:space="preserve">4. </w:t>
      </w:r>
      <w:r w:rsidR="00461355" w:rsidRPr="00B22FED">
        <w:rPr>
          <w:rFonts w:eastAsia="Open Sans"/>
          <w:i/>
          <w:iCs/>
        </w:rPr>
        <w:t>Additional Supports</w:t>
      </w:r>
    </w:p>
    <w:p w14:paraId="4E129BA0" w14:textId="54729C38" w:rsidR="00916AA8" w:rsidRPr="00916AA8" w:rsidRDefault="00916AA8" w:rsidP="00916AA8">
      <w:pPr>
        <w:pStyle w:val="ListParagraph"/>
        <w:spacing w:after="0" w:line="240" w:lineRule="auto"/>
        <w:ind w:left="360"/>
      </w:pPr>
      <w:r w:rsidRPr="00916AA8">
        <w:t>A positive school culture and climate creates an environment that promotes a safe, nurturing environment and promotes effective teaching and learning. Schools with a positive culture and climate support the emotional, physical, mental, cognitive, and social development of all students and staff.  Additionally, a dedicated organizational infrastructure accelerates rapid school turnaround by providing on-going, tailored, and strategic support for all stakeholders.</w:t>
      </w:r>
    </w:p>
    <w:p w14:paraId="7FF0DCED" w14:textId="77777777" w:rsidR="00461355" w:rsidRPr="0032173B" w:rsidRDefault="00461355" w:rsidP="00461355">
      <w:pPr>
        <w:spacing w:after="0" w:line="240" w:lineRule="auto"/>
        <w:jc w:val="right"/>
        <w:rPr>
          <w:rFonts w:eastAsia="Open Sans"/>
        </w:rPr>
      </w:pPr>
    </w:p>
    <w:p w14:paraId="56587804" w14:textId="4A6CE22A" w:rsidR="00461355" w:rsidRPr="00B12576" w:rsidRDefault="00461355" w:rsidP="00461355">
      <w:pPr>
        <w:spacing w:after="0" w:line="240" w:lineRule="auto"/>
        <w:rPr>
          <w:rFonts w:eastAsia="Open Sans"/>
          <w:b/>
          <w:bCs w:val="0"/>
        </w:rPr>
      </w:pPr>
      <w:r w:rsidRPr="00B12576">
        <w:rPr>
          <w:rFonts w:eastAsia="Open Sans"/>
          <w:b/>
        </w:rPr>
        <w:t xml:space="preserve">Step 2 </w:t>
      </w:r>
      <w:r w:rsidR="004377F0">
        <w:rPr>
          <w:rFonts w:eastAsia="Open Sans"/>
          <w:b/>
        </w:rPr>
        <w:t>—</w:t>
      </w:r>
      <w:r w:rsidRPr="00B12576">
        <w:rPr>
          <w:rFonts w:eastAsia="Open Sans"/>
          <w:b/>
        </w:rPr>
        <w:t xml:space="preserve"> </w:t>
      </w:r>
      <w:r w:rsidR="00941C99">
        <w:rPr>
          <w:rFonts w:eastAsia="Open Sans"/>
          <w:b/>
        </w:rPr>
        <w:t>Identify</w:t>
      </w:r>
      <w:r w:rsidR="002A06FA">
        <w:rPr>
          <w:rFonts w:eastAsia="Open Sans"/>
          <w:b/>
        </w:rPr>
        <w:t xml:space="preserve"> </w:t>
      </w:r>
      <w:r w:rsidR="00D705C0">
        <w:rPr>
          <w:rFonts w:eastAsia="Open Sans"/>
          <w:b/>
        </w:rPr>
        <w:t xml:space="preserve">Aligned </w:t>
      </w:r>
      <w:r w:rsidRPr="00B12576">
        <w:rPr>
          <w:rFonts w:eastAsia="Open Sans"/>
          <w:b/>
        </w:rPr>
        <w:t>Evidence–</w:t>
      </w:r>
      <w:r w:rsidR="007D1A2D">
        <w:rPr>
          <w:rFonts w:eastAsia="Open Sans"/>
          <w:b/>
        </w:rPr>
        <w:t>B</w:t>
      </w:r>
      <w:r w:rsidRPr="00B12576">
        <w:rPr>
          <w:rFonts w:eastAsia="Open Sans"/>
          <w:b/>
        </w:rPr>
        <w:t xml:space="preserve">ased </w:t>
      </w:r>
      <w:r w:rsidR="00B22FED">
        <w:rPr>
          <w:rFonts w:eastAsia="Open Sans"/>
          <w:b/>
        </w:rPr>
        <w:t>Strategies/</w:t>
      </w:r>
      <w:r w:rsidR="007D1A2D">
        <w:rPr>
          <w:rFonts w:eastAsia="Open Sans"/>
          <w:b/>
        </w:rPr>
        <w:t>I</w:t>
      </w:r>
      <w:r w:rsidRPr="00B12576">
        <w:rPr>
          <w:rFonts w:eastAsia="Open Sans"/>
          <w:b/>
        </w:rPr>
        <w:t>nterventions</w:t>
      </w:r>
    </w:p>
    <w:p w14:paraId="55F74185" w14:textId="388B9A3B" w:rsidR="00461355" w:rsidRPr="0032173B" w:rsidRDefault="00461355" w:rsidP="00461355">
      <w:pPr>
        <w:spacing w:after="0" w:line="240" w:lineRule="auto"/>
        <w:rPr>
          <w:rFonts w:eastAsia="Open Sans"/>
        </w:rPr>
      </w:pPr>
      <w:r w:rsidRPr="00BC7529">
        <w:rPr>
          <w:rFonts w:eastAsia="Times New Roman"/>
        </w:rPr>
        <w:t>Identify e</w:t>
      </w:r>
      <w:r w:rsidRPr="00BC7529">
        <w:rPr>
          <w:rFonts w:eastAsia="Open Sans"/>
        </w:rPr>
        <w:t xml:space="preserve">vidence-based </w:t>
      </w:r>
      <w:r w:rsidR="00B22FED">
        <w:rPr>
          <w:rFonts w:eastAsia="Open Sans"/>
        </w:rPr>
        <w:t>strategies/</w:t>
      </w:r>
      <w:r w:rsidRPr="00BC7529">
        <w:rPr>
          <w:rFonts w:eastAsia="Open Sans"/>
        </w:rPr>
        <w:t>interventions that address the prioritized need and</w:t>
      </w:r>
      <w:r w:rsidRPr="00BC7529">
        <w:rPr>
          <w:rFonts w:eastAsia="Times New Roman"/>
        </w:rPr>
        <w:t xml:space="preserve"> demonstrate an </w:t>
      </w:r>
      <w:r w:rsidRPr="002A06FA">
        <w:rPr>
          <w:rFonts w:eastAsia="Times New Roman"/>
        </w:rPr>
        <w:t xml:space="preserve">alignment to the demographic and learning environment of the district. </w:t>
      </w:r>
      <w:r w:rsidRPr="00BC7529">
        <w:rPr>
          <w:rFonts w:eastAsia="Times New Roman"/>
        </w:rPr>
        <w:t xml:space="preserve">These </w:t>
      </w:r>
      <w:r w:rsidR="00B22FED">
        <w:rPr>
          <w:rFonts w:eastAsia="Times New Roman"/>
        </w:rPr>
        <w:t>strategies/</w:t>
      </w:r>
      <w:r w:rsidRPr="00BC7529">
        <w:rPr>
          <w:rFonts w:eastAsia="Times New Roman"/>
        </w:rPr>
        <w:t xml:space="preserve">interventions must fall within one of the three required ESSA tiers of evidence for </w:t>
      </w:r>
      <w:r w:rsidRPr="0090501F">
        <w:rPr>
          <w:rFonts w:eastAsia="Times New Roman"/>
        </w:rPr>
        <w:lastRenderedPageBreak/>
        <w:t>school turnaround.</w:t>
      </w:r>
      <w:r w:rsidR="006F126F">
        <w:rPr>
          <w:rFonts w:eastAsia="Open Sans"/>
        </w:rPr>
        <w:t xml:space="preserve"> </w:t>
      </w:r>
      <w:r w:rsidRPr="0032173B">
        <w:rPr>
          <w:rFonts w:eastAsia="Open Sans"/>
        </w:rPr>
        <w:t xml:space="preserve">ESSA requires that districts and schools identified for improvement must implement </w:t>
      </w:r>
      <w:r w:rsidR="00B22FED">
        <w:rPr>
          <w:rFonts w:eastAsia="Open Sans"/>
        </w:rPr>
        <w:t>strategies/interventions</w:t>
      </w:r>
      <w:r w:rsidRPr="0032173B">
        <w:rPr>
          <w:rFonts w:eastAsia="Open Sans"/>
        </w:rPr>
        <w:t xml:space="preserve"> that have yielded favorable outcomes in research. The three required ESSA tiers of </w:t>
      </w:r>
      <w:hyperlink r:id="rId14">
        <w:r w:rsidRPr="0032173B">
          <w:rPr>
            <w:rStyle w:val="Hyperlink"/>
            <w:rFonts w:eastAsia="Open Sans"/>
          </w:rPr>
          <w:t>evidence-based criteria</w:t>
        </w:r>
      </w:hyperlink>
      <w:r w:rsidRPr="0032173B">
        <w:rPr>
          <w:rFonts w:eastAsia="Open Sans"/>
        </w:rPr>
        <w:t xml:space="preserve"> </w:t>
      </w:r>
      <w:r w:rsidRPr="0090501F">
        <w:rPr>
          <w:rFonts w:eastAsia="Open Sans"/>
        </w:rPr>
        <w:t>for school turnaround</w:t>
      </w:r>
      <w:r w:rsidRPr="0032173B">
        <w:rPr>
          <w:rFonts w:eastAsia="Open Sans"/>
        </w:rPr>
        <w:t xml:space="preserve"> are: </w:t>
      </w:r>
    </w:p>
    <w:p w14:paraId="0999647C" w14:textId="77777777" w:rsidR="00461355" w:rsidRPr="00B22FED" w:rsidRDefault="00461355" w:rsidP="00941C99">
      <w:pPr>
        <w:numPr>
          <w:ilvl w:val="0"/>
          <w:numId w:val="46"/>
        </w:numPr>
        <w:shd w:val="clear" w:color="auto" w:fill="FFFFFF" w:themeFill="background1"/>
        <w:spacing w:after="0" w:line="240" w:lineRule="auto"/>
        <w:rPr>
          <w:rFonts w:eastAsia="Times New Roman"/>
          <w:lang w:val="en"/>
        </w:rPr>
      </w:pPr>
      <w:r w:rsidRPr="00B22FED">
        <w:rPr>
          <w:rFonts w:eastAsia="Times New Roman"/>
          <w:lang w:val="en"/>
        </w:rPr>
        <w:t>Tier 1 – Strong Evidence: supported by one or more well-designed and well-implemented randomized control experimental studies</w:t>
      </w:r>
    </w:p>
    <w:p w14:paraId="5CB0A25E" w14:textId="77777777" w:rsidR="00461355" w:rsidRPr="00B22FED" w:rsidRDefault="00461355" w:rsidP="00941C99">
      <w:pPr>
        <w:numPr>
          <w:ilvl w:val="0"/>
          <w:numId w:val="46"/>
        </w:numPr>
        <w:shd w:val="clear" w:color="auto" w:fill="FFFFFF" w:themeFill="background1"/>
        <w:spacing w:after="0" w:line="240" w:lineRule="auto"/>
        <w:rPr>
          <w:rFonts w:eastAsia="Times New Roman"/>
          <w:lang w:val="en"/>
        </w:rPr>
      </w:pPr>
      <w:r w:rsidRPr="00B22FED">
        <w:rPr>
          <w:rFonts w:eastAsia="Times New Roman"/>
          <w:lang w:val="en"/>
        </w:rPr>
        <w:t>Tier 2 – Moderate Evidence: supported by one or more well-designed and well-implemented quasi-experimental studies</w:t>
      </w:r>
    </w:p>
    <w:p w14:paraId="7F51C843" w14:textId="77777777" w:rsidR="00461355" w:rsidRPr="00B22FED" w:rsidRDefault="00461355" w:rsidP="00941C99">
      <w:pPr>
        <w:numPr>
          <w:ilvl w:val="0"/>
          <w:numId w:val="46"/>
        </w:numPr>
        <w:shd w:val="clear" w:color="auto" w:fill="FFFFFF" w:themeFill="background1"/>
        <w:spacing w:after="0" w:line="240" w:lineRule="auto"/>
        <w:rPr>
          <w:rFonts w:eastAsia="Times New Roman"/>
          <w:lang w:val="en"/>
        </w:rPr>
      </w:pPr>
      <w:r w:rsidRPr="00B22FED">
        <w:rPr>
          <w:rFonts w:eastAsia="Times New Roman"/>
          <w:lang w:val="en"/>
        </w:rPr>
        <w:t>Tier 3 – Promising Evidence: supported by one or more well-designed and well-implemented correlational studies (with statistical controls for selection bias)</w:t>
      </w:r>
    </w:p>
    <w:p w14:paraId="7F7CA38E" w14:textId="77777777" w:rsidR="00461355" w:rsidRDefault="00461355" w:rsidP="00461355">
      <w:pPr>
        <w:spacing w:after="0" w:line="240" w:lineRule="auto"/>
        <w:rPr>
          <w:rFonts w:eastAsia="Times New Roman"/>
        </w:rPr>
      </w:pPr>
    </w:p>
    <w:p w14:paraId="6B9B6A1B" w14:textId="2C224F78" w:rsidR="00461355" w:rsidRPr="0032173B" w:rsidRDefault="00461355" w:rsidP="00461355">
      <w:pPr>
        <w:spacing w:after="0" w:line="240" w:lineRule="auto"/>
        <w:rPr>
          <w:rFonts w:eastAsia="Times New Roman"/>
        </w:rPr>
      </w:pPr>
      <w:r w:rsidRPr="0032173B">
        <w:rPr>
          <w:rFonts w:eastAsia="Times New Roman"/>
        </w:rPr>
        <w:t xml:space="preserve">Resources to aid in the identification of evidence-based </w:t>
      </w:r>
      <w:r w:rsidR="00B22FED">
        <w:rPr>
          <w:rFonts w:eastAsia="Times New Roman"/>
        </w:rPr>
        <w:t>strategies/interventions</w:t>
      </w:r>
      <w:r w:rsidRPr="0032173B">
        <w:rPr>
          <w:rFonts w:eastAsia="Times New Roman"/>
        </w:rPr>
        <w:t xml:space="preserve"> are:</w:t>
      </w:r>
    </w:p>
    <w:p w14:paraId="444280D3" w14:textId="10F1F436" w:rsidR="00461355" w:rsidRPr="0032173B" w:rsidRDefault="009748FE" w:rsidP="00941C99">
      <w:pPr>
        <w:pStyle w:val="ListParagraph"/>
        <w:numPr>
          <w:ilvl w:val="0"/>
          <w:numId w:val="47"/>
        </w:numPr>
        <w:spacing w:after="0" w:line="240" w:lineRule="auto"/>
        <w:rPr>
          <w:rFonts w:eastAsia="Open Sans"/>
          <w:color w:val="0563C1"/>
        </w:rPr>
      </w:pPr>
      <w:hyperlink r:id="rId15">
        <w:r w:rsidR="00461355" w:rsidRPr="0032173B">
          <w:rPr>
            <w:rStyle w:val="Hyperlink"/>
            <w:rFonts w:eastAsia="Open Sans"/>
          </w:rPr>
          <w:t>What Works Clearinghouse</w:t>
        </w:r>
      </w:hyperlink>
      <w:r w:rsidR="00941C99">
        <w:rPr>
          <w:rFonts w:eastAsia="Open Sans"/>
        </w:rPr>
        <w:t>:</w:t>
      </w:r>
      <w:r w:rsidR="00461355" w:rsidRPr="0032173B">
        <w:rPr>
          <w:rFonts w:eastAsia="Open Sans"/>
        </w:rPr>
        <w:t xml:space="preserve"> </w:t>
      </w:r>
      <w:r w:rsidR="00461355">
        <w:rPr>
          <w:rFonts w:eastAsia="Open Sans"/>
        </w:rPr>
        <w:t>W</w:t>
      </w:r>
      <w:r w:rsidR="00461355" w:rsidRPr="0032173B">
        <w:rPr>
          <w:rFonts w:eastAsia="Open Sans"/>
        </w:rPr>
        <w:t xml:space="preserve">ebsite which </w:t>
      </w:r>
      <w:r w:rsidR="00461355" w:rsidRPr="0032173B">
        <w:rPr>
          <w:rFonts w:eastAsia="Open Sans"/>
          <w:color w:val="101010"/>
        </w:rPr>
        <w:t>reviews the existing research on different programs, products, practices, and policies in education</w:t>
      </w:r>
    </w:p>
    <w:p w14:paraId="4654F199" w14:textId="2D326A4D" w:rsidR="00461355" w:rsidRPr="0032173B" w:rsidRDefault="009748FE" w:rsidP="00941C99">
      <w:pPr>
        <w:pStyle w:val="ListParagraph"/>
        <w:numPr>
          <w:ilvl w:val="0"/>
          <w:numId w:val="47"/>
        </w:numPr>
        <w:spacing w:after="0" w:line="240" w:lineRule="auto"/>
        <w:rPr>
          <w:color w:val="0563C1"/>
        </w:rPr>
      </w:pPr>
      <w:hyperlink r:id="rId16" w:history="1">
        <w:r w:rsidR="00461355" w:rsidRPr="00941C99">
          <w:rPr>
            <w:rStyle w:val="Hyperlink"/>
            <w:rFonts w:eastAsia="Times New Roman"/>
          </w:rPr>
          <w:t>ESSA Evidence</w:t>
        </w:r>
      </w:hyperlink>
      <w:r w:rsidR="00941C99" w:rsidRPr="00941C99">
        <w:rPr>
          <w:rFonts w:eastAsia="Times New Roman"/>
        </w:rPr>
        <w:t>:</w:t>
      </w:r>
      <w:r w:rsidR="00941C99">
        <w:rPr>
          <w:rFonts w:eastAsia="Times New Roman"/>
        </w:rPr>
        <w:t xml:space="preserve"> </w:t>
      </w:r>
      <w:r w:rsidR="00461355" w:rsidRPr="0032173B">
        <w:rPr>
          <w:rFonts w:eastAsia="Times New Roman"/>
        </w:rPr>
        <w:t xml:space="preserve">Website </w:t>
      </w:r>
      <w:r w:rsidR="00461355">
        <w:rPr>
          <w:rFonts w:eastAsia="Times New Roman"/>
        </w:rPr>
        <w:t xml:space="preserve">that </w:t>
      </w:r>
      <w:r w:rsidR="00461355" w:rsidRPr="0032173B">
        <w:rPr>
          <w:rFonts w:eastAsia="Times New Roman"/>
        </w:rPr>
        <w:t>provide</w:t>
      </w:r>
      <w:r w:rsidR="00461355">
        <w:rPr>
          <w:rFonts w:eastAsia="Times New Roman"/>
        </w:rPr>
        <w:t>s</w:t>
      </w:r>
      <w:r w:rsidR="00461355" w:rsidRPr="0032173B">
        <w:rPr>
          <w:rFonts w:eastAsia="Times New Roman"/>
        </w:rPr>
        <w:t xml:space="preserve"> information on programs that meet the ESSA evidence standards</w:t>
      </w:r>
    </w:p>
    <w:p w14:paraId="43C55758" w14:textId="57C005B7" w:rsidR="00461355" w:rsidRPr="0032173B" w:rsidRDefault="009748FE" w:rsidP="00941C99">
      <w:pPr>
        <w:pStyle w:val="ListParagraph"/>
        <w:numPr>
          <w:ilvl w:val="0"/>
          <w:numId w:val="47"/>
        </w:numPr>
        <w:spacing w:after="0" w:line="240" w:lineRule="auto"/>
        <w:rPr>
          <w:rFonts w:eastAsiaTheme="minorEastAsia"/>
          <w:color w:val="0563C1"/>
        </w:rPr>
      </w:pPr>
      <w:hyperlink r:id="rId17">
        <w:r w:rsidR="00461355" w:rsidRPr="0032173B">
          <w:rPr>
            <w:rStyle w:val="Hyperlink"/>
            <w:rFonts w:eastAsia="Calibri"/>
          </w:rPr>
          <w:t>TERA Evidence Guide</w:t>
        </w:r>
      </w:hyperlink>
      <w:r w:rsidR="00941C99">
        <w:rPr>
          <w:rStyle w:val="Hyperlink"/>
          <w:rFonts w:eastAsia="Calibri"/>
        </w:rPr>
        <w:t>:</w:t>
      </w:r>
      <w:r w:rsidR="00461355" w:rsidRPr="0032173B">
        <w:rPr>
          <w:rFonts w:eastAsia="Calibri"/>
        </w:rPr>
        <w:t xml:space="preserve"> </w:t>
      </w:r>
      <w:r w:rsidR="00461355">
        <w:rPr>
          <w:rFonts w:eastAsia="Calibri"/>
        </w:rPr>
        <w:t>Resource that provides e</w:t>
      </w:r>
      <w:r w:rsidR="00461355" w:rsidRPr="0032173B">
        <w:rPr>
          <w:rFonts w:eastAsia="Calibri"/>
        </w:rPr>
        <w:t>vidence-based strategies organized by the levers of school improvement</w:t>
      </w:r>
    </w:p>
    <w:p w14:paraId="04B49FDE" w14:textId="7CA81A17" w:rsidR="00461355" w:rsidRPr="0032173B" w:rsidRDefault="009748FE" w:rsidP="00941C99">
      <w:pPr>
        <w:pStyle w:val="ListParagraph"/>
        <w:numPr>
          <w:ilvl w:val="0"/>
          <w:numId w:val="47"/>
        </w:numPr>
        <w:spacing w:after="0" w:line="240" w:lineRule="auto"/>
        <w:rPr>
          <w:color w:val="0563C1"/>
        </w:rPr>
      </w:pPr>
      <w:hyperlink r:id="rId18">
        <w:r w:rsidR="00941C99">
          <w:rPr>
            <w:rStyle w:val="Hyperlink"/>
            <w:rFonts w:eastAsia="Calibri"/>
          </w:rPr>
          <w:t>Focus on ESSA Evidence</w:t>
        </w:r>
      </w:hyperlink>
      <w:r w:rsidR="00941C99">
        <w:rPr>
          <w:rStyle w:val="Hyperlink"/>
          <w:rFonts w:eastAsia="Calibri"/>
        </w:rPr>
        <w:t>:</w:t>
      </w:r>
      <w:r w:rsidR="006F126F">
        <w:rPr>
          <w:rFonts w:eastAsia="Calibri"/>
        </w:rPr>
        <w:t xml:space="preserve"> </w:t>
      </w:r>
      <w:r w:rsidR="00461355" w:rsidRPr="0032173B">
        <w:rPr>
          <w:rFonts w:eastAsia="Calibri"/>
        </w:rPr>
        <w:t>Resource that outlines basic information on the ESSA tiers of Evidence and h</w:t>
      </w:r>
      <w:r w:rsidR="00461355" w:rsidRPr="0032173B">
        <w:rPr>
          <w:rFonts w:eastAsia="Open Sans"/>
        </w:rPr>
        <w:t>ow to navigate the What Works Clearinghouse (WWC)</w:t>
      </w:r>
    </w:p>
    <w:p w14:paraId="2065B369" w14:textId="59A5D67A" w:rsidR="00461355" w:rsidRPr="0032173B" w:rsidRDefault="009748FE" w:rsidP="00941C99">
      <w:pPr>
        <w:pStyle w:val="ListParagraph"/>
        <w:numPr>
          <w:ilvl w:val="0"/>
          <w:numId w:val="47"/>
        </w:numPr>
        <w:spacing w:after="0" w:line="240" w:lineRule="auto"/>
        <w:rPr>
          <w:rFonts w:eastAsiaTheme="minorEastAsia"/>
          <w:color w:val="1B365D" w:themeColor="text1"/>
        </w:rPr>
      </w:pPr>
      <w:hyperlink r:id="rId19">
        <w:r w:rsidR="00461355" w:rsidRPr="0032173B">
          <w:rPr>
            <w:rStyle w:val="Hyperlink"/>
            <w:rFonts w:eastAsia="Times New Roman"/>
          </w:rPr>
          <w:t>Guidance On Evidence-Based Intervention Selection</w:t>
        </w:r>
      </w:hyperlink>
      <w:r w:rsidR="00941C99">
        <w:rPr>
          <w:rFonts w:eastAsia="Times New Roman"/>
        </w:rPr>
        <w:t>:</w:t>
      </w:r>
      <w:r w:rsidR="00461355">
        <w:rPr>
          <w:rFonts w:eastAsia="Times New Roman"/>
        </w:rPr>
        <w:t xml:space="preserve"> Document that provides g</w:t>
      </w:r>
      <w:r w:rsidR="00461355" w:rsidRPr="0032173B">
        <w:rPr>
          <w:rFonts w:eastAsia="Times New Roman"/>
        </w:rPr>
        <w:t>uidance on the i</w:t>
      </w:r>
      <w:hyperlink r:id="rId20">
        <w:r w:rsidR="00461355" w:rsidRPr="0032173B">
          <w:rPr>
            <w:rStyle w:val="Hyperlink"/>
            <w:rFonts w:eastAsia="Times New Roman"/>
          </w:rPr>
          <w:t>mportance of contextual fit when implementing evidence-based interventions</w:t>
        </w:r>
      </w:hyperlink>
    </w:p>
    <w:p w14:paraId="78A0799D" w14:textId="77777777" w:rsidR="00461355" w:rsidRPr="0032173B" w:rsidRDefault="00461355" w:rsidP="00461355">
      <w:pPr>
        <w:spacing w:after="0" w:line="240" w:lineRule="auto"/>
        <w:rPr>
          <w:rFonts w:eastAsia="Open Sans"/>
        </w:rPr>
      </w:pPr>
    </w:p>
    <w:p w14:paraId="5A069E7D" w14:textId="477CFC69" w:rsidR="00461355" w:rsidRPr="0032173B" w:rsidRDefault="00461355" w:rsidP="00461355">
      <w:pPr>
        <w:spacing w:after="0" w:line="240" w:lineRule="auto"/>
        <w:rPr>
          <w:rFonts w:eastAsia="Open Sans"/>
          <w:highlight w:val="yellow"/>
        </w:rPr>
      </w:pPr>
      <w:r w:rsidRPr="0090501F">
        <w:rPr>
          <w:rFonts w:eastAsia="Open Sans"/>
        </w:rPr>
        <w:t xml:space="preserve">Select no more than three </w:t>
      </w:r>
      <w:r w:rsidR="00B22FED">
        <w:rPr>
          <w:rFonts w:eastAsia="Open Sans"/>
        </w:rPr>
        <w:t>strategies/</w:t>
      </w:r>
      <w:r w:rsidR="002A06FA">
        <w:rPr>
          <w:rFonts w:eastAsia="Open Sans"/>
        </w:rPr>
        <w:t>interventions</w:t>
      </w:r>
      <w:r w:rsidRPr="0090501F">
        <w:rPr>
          <w:rFonts w:eastAsia="Open Sans"/>
        </w:rPr>
        <w:t xml:space="preserve"> per lever.</w:t>
      </w:r>
      <w:r w:rsidRPr="0032173B">
        <w:rPr>
          <w:rFonts w:eastAsia="Open Sans"/>
        </w:rPr>
        <w:t xml:space="preserve"> For each </w:t>
      </w:r>
      <w:r w:rsidR="00B22FED">
        <w:rPr>
          <w:rFonts w:eastAsia="Open Sans"/>
        </w:rPr>
        <w:t>strategy/</w:t>
      </w:r>
      <w:r w:rsidR="001C7E31">
        <w:rPr>
          <w:rFonts w:eastAsia="Open Sans"/>
        </w:rPr>
        <w:t xml:space="preserve">intervention </w:t>
      </w:r>
      <w:r w:rsidRPr="0032173B">
        <w:rPr>
          <w:rFonts w:eastAsia="Open Sans"/>
        </w:rPr>
        <w:t>selected</w:t>
      </w:r>
      <w:r w:rsidR="002A06FA">
        <w:rPr>
          <w:rFonts w:eastAsia="Open Sans"/>
        </w:rPr>
        <w:t>,</w:t>
      </w:r>
      <w:r>
        <w:rPr>
          <w:rFonts w:eastAsia="Open Sans"/>
        </w:rPr>
        <w:t xml:space="preserve"> p</w:t>
      </w:r>
      <w:r w:rsidRPr="0032173B">
        <w:rPr>
          <w:rFonts w:eastAsia="Open Sans"/>
        </w:rPr>
        <w:t>rovide the following:</w:t>
      </w:r>
    </w:p>
    <w:p w14:paraId="4AFB0C8F" w14:textId="459DC491" w:rsidR="00461355" w:rsidRPr="0090501F" w:rsidRDefault="00461355" w:rsidP="006E5D0C">
      <w:pPr>
        <w:pStyle w:val="ListParagraph"/>
        <w:numPr>
          <w:ilvl w:val="0"/>
          <w:numId w:val="49"/>
        </w:numPr>
        <w:spacing w:after="0" w:line="240" w:lineRule="auto"/>
        <w:rPr>
          <w:rFonts w:eastAsiaTheme="minorEastAsia"/>
        </w:rPr>
      </w:pPr>
      <w:r w:rsidRPr="0090501F">
        <w:rPr>
          <w:rFonts w:eastAsia="Open Sans"/>
        </w:rPr>
        <w:t>a description of the research evidence that supports the use of the turnaround strategy</w:t>
      </w:r>
      <w:r w:rsidR="00B22FED">
        <w:rPr>
          <w:rFonts w:eastAsia="Open Sans"/>
        </w:rPr>
        <w:t>/intervention</w:t>
      </w:r>
      <w:r w:rsidRPr="0090501F">
        <w:rPr>
          <w:rFonts w:eastAsia="Open Sans"/>
        </w:rPr>
        <w:t xml:space="preserve">, including the hyperlink and ESSA tier of evidence category, </w:t>
      </w:r>
    </w:p>
    <w:p w14:paraId="1C1D9A0D" w14:textId="58E5D2DF" w:rsidR="00461355" w:rsidRPr="00907498" w:rsidRDefault="00461355" w:rsidP="006E5D0C">
      <w:pPr>
        <w:pStyle w:val="ListParagraph"/>
        <w:numPr>
          <w:ilvl w:val="0"/>
          <w:numId w:val="49"/>
        </w:numPr>
        <w:spacing w:after="0" w:line="240" w:lineRule="auto"/>
        <w:rPr>
          <w:rFonts w:eastAsiaTheme="minorEastAsia"/>
        </w:rPr>
      </w:pPr>
      <w:r>
        <w:rPr>
          <w:rFonts w:eastAsia="Open Sans"/>
        </w:rPr>
        <w:t>a</w:t>
      </w:r>
      <w:r w:rsidRPr="00797E82">
        <w:rPr>
          <w:rFonts w:eastAsia="Open Sans"/>
        </w:rPr>
        <w:t xml:space="preserve"> rationale for choosing the turnaround strategy</w:t>
      </w:r>
      <w:r w:rsidR="00B22FED">
        <w:rPr>
          <w:rFonts w:eastAsia="Open Sans"/>
        </w:rPr>
        <w:t>/intervention</w:t>
      </w:r>
      <w:r>
        <w:rPr>
          <w:rFonts w:eastAsia="Open Sans"/>
        </w:rPr>
        <w:t xml:space="preserve">. </w:t>
      </w:r>
      <w:r w:rsidRPr="00521329">
        <w:rPr>
          <w:rFonts w:eastAsia="Open Sans"/>
        </w:rPr>
        <w:t>For existing strategies</w:t>
      </w:r>
      <w:r w:rsidR="00B22FED">
        <w:rPr>
          <w:rFonts w:eastAsia="Open Sans"/>
        </w:rPr>
        <w:t>/interventions</w:t>
      </w:r>
      <w:r>
        <w:rPr>
          <w:rFonts w:eastAsia="Open Sans"/>
        </w:rPr>
        <w:t>,</w:t>
      </w:r>
      <w:r w:rsidRPr="00521329">
        <w:rPr>
          <w:rFonts w:eastAsia="Open Sans"/>
        </w:rPr>
        <w:t xml:space="preserve"> provide district </w:t>
      </w:r>
      <w:r w:rsidRPr="006F126F">
        <w:rPr>
          <w:rFonts w:eastAsia="Open Sans"/>
        </w:rPr>
        <w:t>data to support effective outcomes</w:t>
      </w:r>
      <w:bookmarkEnd w:id="15"/>
      <w:r w:rsidRPr="004377F0">
        <w:rPr>
          <w:rFonts w:eastAsia="Open Sans"/>
        </w:rPr>
        <w:t>,</w:t>
      </w:r>
    </w:p>
    <w:p w14:paraId="36AB9EDE" w14:textId="561CA7D6" w:rsidR="00461355" w:rsidRPr="00907498" w:rsidRDefault="00461355" w:rsidP="006E5D0C">
      <w:pPr>
        <w:pStyle w:val="ListParagraph"/>
        <w:numPr>
          <w:ilvl w:val="0"/>
          <w:numId w:val="49"/>
        </w:numPr>
        <w:spacing w:after="0" w:line="240" w:lineRule="auto"/>
        <w:rPr>
          <w:rFonts w:eastAsiaTheme="minorEastAsia"/>
        </w:rPr>
      </w:pPr>
      <w:r w:rsidRPr="00907498">
        <w:rPr>
          <w:rFonts w:eastAsia="Open Sans"/>
        </w:rPr>
        <w:t>a description for how the implementation of the turnaround strategy</w:t>
      </w:r>
      <w:r w:rsidR="00B22FED">
        <w:rPr>
          <w:rFonts w:eastAsia="Open Sans"/>
        </w:rPr>
        <w:t>/intervention</w:t>
      </w:r>
      <w:r w:rsidRPr="00907498">
        <w:rPr>
          <w:rFonts w:eastAsia="Open Sans"/>
        </w:rPr>
        <w:t xml:space="preserve"> will be monitored and evaluated for the effectiveness toward increasing student achievement, including the frequency and position responsible for the monitoring,</w:t>
      </w:r>
    </w:p>
    <w:p w14:paraId="70FA82B0" w14:textId="6B4011B2" w:rsidR="00461355" w:rsidRPr="00B22FED" w:rsidRDefault="00461355" w:rsidP="006E5D0C">
      <w:pPr>
        <w:pStyle w:val="ListParagraph"/>
        <w:numPr>
          <w:ilvl w:val="0"/>
          <w:numId w:val="49"/>
        </w:numPr>
        <w:spacing w:after="0" w:line="240" w:lineRule="auto"/>
        <w:rPr>
          <w:rFonts w:eastAsiaTheme="minorEastAsia"/>
        </w:rPr>
      </w:pPr>
      <w:r w:rsidRPr="00B22FED">
        <w:rPr>
          <w:rFonts w:eastAsia="Open Sans"/>
        </w:rPr>
        <w:t>a description of the process used to modify and/or adjust the turnaround strategy</w:t>
      </w:r>
      <w:r w:rsidR="00B22FED">
        <w:rPr>
          <w:rFonts w:eastAsia="Open Sans"/>
        </w:rPr>
        <w:t>/intervention</w:t>
      </w:r>
      <w:r w:rsidRPr="00B22FED">
        <w:rPr>
          <w:rFonts w:eastAsia="Open Sans"/>
        </w:rPr>
        <w:t xml:space="preserve"> if progress is not being made, and</w:t>
      </w:r>
    </w:p>
    <w:p w14:paraId="5574842F" w14:textId="6A753A8C" w:rsidR="00461355" w:rsidRPr="00907498" w:rsidRDefault="00461355" w:rsidP="006E5D0C">
      <w:pPr>
        <w:pStyle w:val="ListParagraph"/>
        <w:numPr>
          <w:ilvl w:val="0"/>
          <w:numId w:val="49"/>
        </w:numPr>
        <w:spacing w:after="0" w:line="240" w:lineRule="auto"/>
        <w:rPr>
          <w:rFonts w:eastAsiaTheme="minorEastAsia"/>
        </w:rPr>
      </w:pPr>
      <w:r w:rsidRPr="006F126F">
        <w:rPr>
          <w:rFonts w:eastAsia="Open Sans"/>
        </w:rPr>
        <w:t>an</w:t>
      </w:r>
      <w:r w:rsidRPr="004377F0">
        <w:rPr>
          <w:rFonts w:eastAsia="Open Sans"/>
        </w:rPr>
        <w:t xml:space="preserve"> explanation </w:t>
      </w:r>
      <w:r w:rsidRPr="00907498">
        <w:rPr>
          <w:rFonts w:eastAsia="Open Sans"/>
        </w:rPr>
        <w:t>of how the district will maintain turnaround efforts of the strategy</w:t>
      </w:r>
      <w:r w:rsidR="00B22FED">
        <w:rPr>
          <w:rFonts w:eastAsia="Open Sans"/>
        </w:rPr>
        <w:t>/intervention</w:t>
      </w:r>
      <w:r w:rsidRPr="00907498">
        <w:rPr>
          <w:rFonts w:eastAsia="Open Sans"/>
        </w:rPr>
        <w:t xml:space="preserve"> once the grant funds have ended. </w:t>
      </w:r>
    </w:p>
    <w:p w14:paraId="71FFEECA" w14:textId="77777777" w:rsidR="00461355" w:rsidRDefault="00461355" w:rsidP="00461355">
      <w:pPr>
        <w:spacing w:after="0" w:line="240" w:lineRule="auto"/>
        <w:rPr>
          <w:rFonts w:eastAsia="Open Sans"/>
        </w:rPr>
      </w:pPr>
    </w:p>
    <w:p w14:paraId="0278B4EC" w14:textId="41DF5885" w:rsidR="00461355" w:rsidRPr="00B12576" w:rsidRDefault="00461355" w:rsidP="00461355">
      <w:pPr>
        <w:spacing w:after="0" w:line="240" w:lineRule="auto"/>
        <w:rPr>
          <w:rFonts w:eastAsia="Open Sans"/>
          <w:b/>
          <w:bCs w:val="0"/>
        </w:rPr>
      </w:pPr>
      <w:r w:rsidRPr="00B12576">
        <w:rPr>
          <w:rFonts w:eastAsia="Open Sans"/>
          <w:b/>
        </w:rPr>
        <w:t xml:space="preserve">Step </w:t>
      </w:r>
      <w:r w:rsidR="002A06FA">
        <w:rPr>
          <w:rFonts w:eastAsia="Open Sans"/>
          <w:b/>
        </w:rPr>
        <w:t>3</w:t>
      </w:r>
      <w:r w:rsidRPr="00B12576">
        <w:rPr>
          <w:rFonts w:eastAsia="Open Sans"/>
          <w:b/>
        </w:rPr>
        <w:t xml:space="preserve"> </w:t>
      </w:r>
      <w:r w:rsidR="004377F0">
        <w:rPr>
          <w:rFonts w:eastAsia="Open Sans"/>
          <w:b/>
        </w:rPr>
        <w:t>—</w:t>
      </w:r>
      <w:r w:rsidRPr="00B12576">
        <w:rPr>
          <w:rFonts w:eastAsia="Open Sans"/>
          <w:b/>
        </w:rPr>
        <w:t xml:space="preserve"> </w:t>
      </w:r>
      <w:r w:rsidR="00941C99">
        <w:rPr>
          <w:rFonts w:eastAsia="Open Sans"/>
          <w:b/>
        </w:rPr>
        <w:t xml:space="preserve">List </w:t>
      </w:r>
      <w:r w:rsidRPr="00B12576">
        <w:rPr>
          <w:rFonts w:eastAsia="Open Sans"/>
          <w:b/>
        </w:rPr>
        <w:t xml:space="preserve">Action Steps </w:t>
      </w:r>
    </w:p>
    <w:p w14:paraId="6BC166D2" w14:textId="3640EAA6" w:rsidR="00461355" w:rsidRPr="0032173B" w:rsidRDefault="00461355" w:rsidP="00461355">
      <w:pPr>
        <w:spacing w:after="0" w:line="240" w:lineRule="auto"/>
        <w:rPr>
          <w:rFonts w:eastAsia="Open Sans"/>
        </w:rPr>
      </w:pPr>
      <w:r w:rsidRPr="0090501F">
        <w:rPr>
          <w:rFonts w:eastAsia="Open Sans"/>
        </w:rPr>
        <w:t>List action steps for each</w:t>
      </w:r>
      <w:r w:rsidRPr="0032173B">
        <w:rPr>
          <w:rFonts w:eastAsia="Open Sans"/>
        </w:rPr>
        <w:t xml:space="preserve"> selected turnaround </w:t>
      </w:r>
      <w:r w:rsidR="00E143A9">
        <w:rPr>
          <w:rFonts w:eastAsia="Open Sans"/>
        </w:rPr>
        <w:t>strategy/</w:t>
      </w:r>
      <w:r w:rsidR="00B61CB4">
        <w:rPr>
          <w:rFonts w:eastAsia="Open Sans"/>
        </w:rPr>
        <w:t>intervention</w:t>
      </w:r>
      <w:r w:rsidRPr="0032173B">
        <w:rPr>
          <w:rFonts w:eastAsia="Open Sans"/>
        </w:rPr>
        <w:t xml:space="preserve">. </w:t>
      </w:r>
      <w:r w:rsidRPr="0090501F">
        <w:rPr>
          <w:rFonts w:eastAsia="Open Sans"/>
        </w:rPr>
        <w:t>Action steps should be limited to no more t</w:t>
      </w:r>
      <w:r>
        <w:rPr>
          <w:rFonts w:eastAsia="Open Sans"/>
        </w:rPr>
        <w:t xml:space="preserve">han five </w:t>
      </w:r>
      <w:r w:rsidRPr="0090501F">
        <w:rPr>
          <w:rFonts w:eastAsia="Open Sans"/>
        </w:rPr>
        <w:t>per turnaround</w:t>
      </w:r>
      <w:r w:rsidR="00B61CB4">
        <w:rPr>
          <w:rFonts w:eastAsia="Open Sans"/>
        </w:rPr>
        <w:t xml:space="preserve"> </w:t>
      </w:r>
      <w:r w:rsidR="00E143A9">
        <w:rPr>
          <w:rFonts w:eastAsia="Open Sans"/>
        </w:rPr>
        <w:t>strategy/i</w:t>
      </w:r>
      <w:r w:rsidR="00B61CB4">
        <w:rPr>
          <w:rFonts w:eastAsia="Open Sans"/>
        </w:rPr>
        <w:t>ntervention</w:t>
      </w:r>
      <w:r>
        <w:rPr>
          <w:rFonts w:eastAsia="Open Sans"/>
        </w:rPr>
        <w:t xml:space="preserve">. </w:t>
      </w:r>
      <w:r w:rsidRPr="0032173B">
        <w:rPr>
          <w:rFonts w:eastAsia="Open Sans"/>
        </w:rPr>
        <w:t>For each action step created, provide the following:</w:t>
      </w:r>
    </w:p>
    <w:p w14:paraId="7592831E" w14:textId="77777777" w:rsidR="00461355" w:rsidRPr="00907498" w:rsidRDefault="00461355" w:rsidP="006E5D0C">
      <w:pPr>
        <w:pStyle w:val="ListParagraph"/>
        <w:numPr>
          <w:ilvl w:val="0"/>
          <w:numId w:val="48"/>
        </w:numPr>
        <w:spacing w:after="0" w:line="240" w:lineRule="auto"/>
        <w:rPr>
          <w:rFonts w:eastAsiaTheme="minorEastAsia"/>
        </w:rPr>
      </w:pPr>
      <w:r w:rsidRPr="006F126F">
        <w:rPr>
          <w:rFonts w:eastAsia="Open Sans"/>
        </w:rPr>
        <w:t xml:space="preserve">a </w:t>
      </w:r>
      <w:r w:rsidRPr="004377F0">
        <w:rPr>
          <w:rFonts w:eastAsia="Open Sans"/>
        </w:rPr>
        <w:t>brief</w:t>
      </w:r>
      <w:r w:rsidRPr="00907498">
        <w:rPr>
          <w:rFonts w:eastAsia="Open Sans"/>
        </w:rPr>
        <w:t xml:space="preserve"> narrative of the proposed action step,</w:t>
      </w:r>
    </w:p>
    <w:p w14:paraId="10BD1E59" w14:textId="77777777" w:rsidR="00461355" w:rsidRPr="00907498" w:rsidRDefault="00461355" w:rsidP="006E5D0C">
      <w:pPr>
        <w:pStyle w:val="ListParagraph"/>
        <w:numPr>
          <w:ilvl w:val="0"/>
          <w:numId w:val="48"/>
        </w:numPr>
        <w:spacing w:after="0" w:line="240" w:lineRule="auto"/>
        <w:rPr>
          <w:rFonts w:eastAsiaTheme="minorEastAsia"/>
        </w:rPr>
      </w:pPr>
      <w:r w:rsidRPr="00907498">
        <w:rPr>
          <w:rFonts w:eastAsia="Open Sans"/>
        </w:rPr>
        <w:t xml:space="preserve">an indicators(s) used to measure the implementation of the action step, </w:t>
      </w:r>
    </w:p>
    <w:p w14:paraId="4241E6F7" w14:textId="77777777" w:rsidR="00461355" w:rsidRPr="006F126F" w:rsidRDefault="00461355" w:rsidP="006E5D0C">
      <w:pPr>
        <w:pStyle w:val="ListParagraph"/>
        <w:numPr>
          <w:ilvl w:val="0"/>
          <w:numId w:val="48"/>
        </w:numPr>
        <w:spacing w:after="0" w:line="240" w:lineRule="auto"/>
        <w:rPr>
          <w:rFonts w:eastAsiaTheme="minorEastAsia"/>
        </w:rPr>
      </w:pPr>
      <w:r w:rsidRPr="00907498">
        <w:rPr>
          <w:rFonts w:eastAsia="Open Sans"/>
        </w:rPr>
        <w:t xml:space="preserve">benchmark(s) used to measure </w:t>
      </w:r>
      <w:r w:rsidRPr="00B22FED">
        <w:rPr>
          <w:rFonts w:eastAsia="Open Sans"/>
        </w:rPr>
        <w:t>effectiveness toward increasing student achievement and</w:t>
      </w:r>
    </w:p>
    <w:p w14:paraId="75467921" w14:textId="77777777" w:rsidR="00461355" w:rsidRPr="00907498" w:rsidRDefault="00461355" w:rsidP="006E5D0C">
      <w:pPr>
        <w:pStyle w:val="ListParagraph"/>
        <w:numPr>
          <w:ilvl w:val="0"/>
          <w:numId w:val="48"/>
        </w:numPr>
        <w:spacing w:after="0" w:line="240" w:lineRule="auto"/>
        <w:rPr>
          <w:rFonts w:eastAsiaTheme="minorEastAsia"/>
        </w:rPr>
      </w:pPr>
      <w:r w:rsidRPr="004377F0">
        <w:rPr>
          <w:rFonts w:eastAsia="Open Sans"/>
        </w:rPr>
        <w:t>t</w:t>
      </w:r>
      <w:r w:rsidRPr="00907498">
        <w:rPr>
          <w:rFonts w:eastAsia="Open Sans"/>
        </w:rPr>
        <w:t>he amount of grant funds allocated to the action step.</w:t>
      </w:r>
    </w:p>
    <w:p w14:paraId="7F4BE93B" w14:textId="43D45C9C" w:rsidR="00E07AD6" w:rsidRPr="00E143A9" w:rsidRDefault="00D211EB" w:rsidP="00E143A9">
      <w:pPr>
        <w:spacing w:after="200" w:line="276" w:lineRule="auto"/>
        <w:rPr>
          <w:rFonts w:ascii="PermianSlabSerifTypeface" w:eastAsiaTheme="majorEastAsia" w:hAnsi="PermianSlabSerifTypeface"/>
          <w:b/>
          <w:sz w:val="24"/>
          <w:szCs w:val="24"/>
        </w:rPr>
      </w:pPr>
      <w:r>
        <w:rPr>
          <w:b/>
          <w:bCs w:val="0"/>
        </w:rPr>
        <w:lastRenderedPageBreak/>
        <w:t>Implementation Plan</w:t>
      </w:r>
      <w:r w:rsidR="006A6B9D">
        <w:rPr>
          <w:b/>
          <w:bCs w:val="0"/>
        </w:rPr>
        <w:t xml:space="preserve"> </w:t>
      </w:r>
      <w:r w:rsidR="0065524D">
        <w:rPr>
          <w:b/>
          <w:bCs w:val="0"/>
        </w:rPr>
        <w:t xml:space="preserve">Working </w:t>
      </w:r>
      <w:r w:rsidR="00E07AD6">
        <w:rPr>
          <w:b/>
          <w:bCs w:val="0"/>
        </w:rPr>
        <w:t>Template</w:t>
      </w:r>
    </w:p>
    <w:p w14:paraId="1ACB85C8" w14:textId="271EFEF3" w:rsidR="0065524D" w:rsidRPr="00B22FED" w:rsidRDefault="0065524D" w:rsidP="00654646">
      <w:pPr>
        <w:spacing w:after="0" w:line="240" w:lineRule="auto"/>
        <w:rPr>
          <w:i/>
          <w:iCs/>
        </w:rPr>
      </w:pPr>
      <w:r w:rsidRPr="00B22FED">
        <w:rPr>
          <w:i/>
          <w:iCs/>
        </w:rPr>
        <w:t xml:space="preserve">Instructions: </w:t>
      </w:r>
      <w:r>
        <w:rPr>
          <w:i/>
          <w:iCs/>
        </w:rPr>
        <w:t>Use this template to plan your responses to the questions in ePlan. The implementation plan is grouped by lever. For each lever,</w:t>
      </w:r>
      <w:r w:rsidR="00B61CB4">
        <w:rPr>
          <w:i/>
          <w:iCs/>
        </w:rPr>
        <w:t xml:space="preserve"> identify no more than three (3)</w:t>
      </w:r>
      <w:r w:rsidR="00E143A9">
        <w:rPr>
          <w:i/>
          <w:iCs/>
        </w:rPr>
        <w:t xml:space="preserve"> strategies/</w:t>
      </w:r>
      <w:r w:rsidR="00B61CB4">
        <w:rPr>
          <w:i/>
          <w:iCs/>
        </w:rPr>
        <w:t xml:space="preserve"> interventions. For each </w:t>
      </w:r>
      <w:r w:rsidR="00E143A9">
        <w:rPr>
          <w:i/>
          <w:iCs/>
        </w:rPr>
        <w:t>strategy/</w:t>
      </w:r>
      <w:r w:rsidR="00B61CB4">
        <w:rPr>
          <w:i/>
          <w:iCs/>
        </w:rPr>
        <w:t>intervention, create no more than five (5) action steps.</w:t>
      </w:r>
      <w:r>
        <w:rPr>
          <w:i/>
          <w:iCs/>
        </w:rPr>
        <w:t xml:space="preserve"> </w:t>
      </w:r>
    </w:p>
    <w:p w14:paraId="309FCA16" w14:textId="77777777" w:rsidR="0065524D" w:rsidRDefault="0065524D" w:rsidP="00654646">
      <w:pPr>
        <w:spacing w:after="0" w:line="240" w:lineRule="auto"/>
        <w:rPr>
          <w:b/>
          <w:bCs w:val="0"/>
        </w:rPr>
      </w:pPr>
    </w:p>
    <w:p w14:paraId="6DDCC2C6" w14:textId="3D736854" w:rsidR="0065524D" w:rsidRPr="00B22FED" w:rsidRDefault="00B1528E" w:rsidP="00B22F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CEFBB" w:themeFill="accent4" w:themeFillTint="66"/>
        <w:spacing w:after="0" w:line="240" w:lineRule="auto"/>
        <w:rPr>
          <w:i/>
          <w:iCs/>
        </w:rPr>
      </w:pPr>
      <w:r>
        <w:rPr>
          <w:rFonts w:eastAsia="Open Sans"/>
          <w:i/>
          <w:iCs/>
        </w:rPr>
        <w:t xml:space="preserve">Lever </w:t>
      </w:r>
      <w:r w:rsidR="0065524D">
        <w:rPr>
          <w:rFonts w:eastAsia="Open Sans"/>
          <w:i/>
          <w:iCs/>
        </w:rPr>
        <w:t>1</w:t>
      </w:r>
      <w:r>
        <w:rPr>
          <w:rFonts w:eastAsia="Open Sans"/>
          <w:i/>
          <w:iCs/>
        </w:rPr>
        <w:t>-</w:t>
      </w:r>
      <w:r w:rsidR="0065524D">
        <w:rPr>
          <w:rFonts w:eastAsia="Open Sans"/>
          <w:i/>
          <w:iCs/>
        </w:rPr>
        <w:t xml:space="preserve"> </w:t>
      </w:r>
      <w:r w:rsidR="0065524D" w:rsidRPr="005F1E69">
        <w:rPr>
          <w:rFonts w:eastAsia="Open Sans"/>
          <w:i/>
          <w:iCs/>
        </w:rPr>
        <w:t>Strong Leadership</w:t>
      </w:r>
      <w:r w:rsidR="0065524D" w:rsidRPr="005F1E69">
        <w:rPr>
          <w:rFonts w:eastAsia="Open Sans"/>
        </w:rPr>
        <w:t xml:space="preserve"> | </w:t>
      </w:r>
      <w:r w:rsidR="0065524D" w:rsidRPr="005F1E69">
        <w:rPr>
          <w:rFonts w:eastAsia="Open Sans"/>
          <w:i/>
          <w:iCs/>
        </w:rPr>
        <w:t>Best for All Strategic Plan alignment: Educators</w:t>
      </w:r>
      <w:r w:rsidR="0065524D" w:rsidRPr="00E07AD6" w:rsidDel="00D211EB">
        <w:rPr>
          <w:i/>
          <w:iCs/>
        </w:rPr>
        <w:t xml:space="preserve"> </w:t>
      </w:r>
    </w:p>
    <w:p w14:paraId="451A3A16" w14:textId="77777777" w:rsidR="00E143A9" w:rsidRPr="007E7263" w:rsidRDefault="007F0E98" w:rsidP="00461355">
      <w:pPr>
        <w:spacing w:after="0" w:line="240" w:lineRule="auto"/>
      </w:pPr>
      <w:bookmarkStart w:id="25" w:name="_Hlk63263812"/>
      <w:r w:rsidRPr="007E7263">
        <w:t>Mark NA if the district will not use this lever</w:t>
      </w:r>
      <w:r w:rsidR="00E143A9" w:rsidRPr="007E7263">
        <w:t xml:space="preserve">. </w:t>
      </w:r>
    </w:p>
    <w:bookmarkEnd w:id="25"/>
    <w:p w14:paraId="09AB2E5A" w14:textId="46702EE7" w:rsidR="00E143A9" w:rsidRPr="00E143A9" w:rsidRDefault="00E143A9" w:rsidP="00E143A9">
      <w:pPr>
        <w:spacing w:after="0" w:line="240" w:lineRule="auto"/>
        <w:contextualSpacing/>
        <w:rPr>
          <w:rFonts w:ascii="PermianSlabSerifTypeface" w:eastAsia="Open Sans" w:hAnsi="PermianSlabSerifTypeface"/>
          <w:b/>
          <w:bCs w:val="0"/>
          <w:sz w:val="22"/>
          <w:szCs w:val="22"/>
        </w:rPr>
      </w:pPr>
      <w:r w:rsidRPr="00E143A9">
        <w:rPr>
          <w:rFonts w:ascii="PermianSlabSerifTypeface" w:hAnsi="PermianSlabSerifTypeface"/>
          <w:b/>
          <w:bCs w:val="0"/>
        </w:rPr>
        <w:t>Turnaround Strategies</w:t>
      </w:r>
      <w:r>
        <w:rPr>
          <w:rFonts w:ascii="PermianSlabSerifTypeface" w:hAnsi="PermianSlabSerifTypeface"/>
          <w:b/>
          <w:bCs w:val="0"/>
        </w:rPr>
        <w:t>/Interventions</w:t>
      </w:r>
      <w:r w:rsidRPr="00E143A9">
        <w:rPr>
          <w:rFonts w:ascii="PermianSlabSerifTypeface" w:hAnsi="PermianSlabSerifTypeface"/>
          <w:b/>
          <w:bCs w:val="0"/>
        </w:rPr>
        <w:t xml:space="preserve"> for Strong Leadership:</w:t>
      </w:r>
    </w:p>
    <w:p w14:paraId="664C8416" w14:textId="77621ACD" w:rsidR="001A43FD" w:rsidRPr="00E143A9" w:rsidRDefault="001A43FD" w:rsidP="001A43FD">
      <w:pPr>
        <w:numPr>
          <w:ilvl w:val="0"/>
          <w:numId w:val="41"/>
        </w:numPr>
        <w:spacing w:after="0" w:line="240" w:lineRule="auto"/>
        <w:contextualSpacing/>
        <w:rPr>
          <w:rFonts w:eastAsia="Open Sans"/>
          <w:bCs w:val="0"/>
        </w:rPr>
      </w:pPr>
      <w:r w:rsidRPr="00E143A9">
        <w:rPr>
          <w:rFonts w:eastAsia="Open Sans"/>
          <w:bCs w:val="0"/>
        </w:rPr>
        <w:t xml:space="preserve">Recruit and retain effective leaders who match school needs and are representative of the school community. </w:t>
      </w:r>
    </w:p>
    <w:p w14:paraId="207423CD" w14:textId="4101E580" w:rsidR="001A43FD" w:rsidRPr="00E143A9" w:rsidRDefault="00E628B5" w:rsidP="001A43FD">
      <w:pPr>
        <w:numPr>
          <w:ilvl w:val="0"/>
          <w:numId w:val="41"/>
        </w:numPr>
        <w:spacing w:after="0" w:line="240" w:lineRule="auto"/>
        <w:contextualSpacing/>
        <w:rPr>
          <w:rFonts w:eastAsia="Yu Mincho"/>
          <w:bCs w:val="0"/>
        </w:rPr>
      </w:pPr>
      <w:r>
        <w:rPr>
          <w:rFonts w:eastAsia="Open Sans"/>
          <w:bCs w:val="0"/>
        </w:rPr>
        <w:t>D</w:t>
      </w:r>
      <w:r w:rsidR="001A43FD" w:rsidRPr="00E143A9">
        <w:rPr>
          <w:rFonts w:eastAsia="Open Sans"/>
          <w:bCs w:val="0"/>
        </w:rPr>
        <w:t xml:space="preserve">istribute highly effective teachers and leaders across schools </w:t>
      </w:r>
      <w:r>
        <w:rPr>
          <w:rFonts w:eastAsia="Open Sans"/>
          <w:bCs w:val="0"/>
        </w:rPr>
        <w:t>e</w:t>
      </w:r>
      <w:r w:rsidRPr="00E143A9">
        <w:rPr>
          <w:rFonts w:eastAsia="Open Sans"/>
          <w:bCs w:val="0"/>
        </w:rPr>
        <w:t>quitabl</w:t>
      </w:r>
      <w:r>
        <w:rPr>
          <w:rFonts w:eastAsia="Open Sans"/>
          <w:bCs w:val="0"/>
        </w:rPr>
        <w:t>y</w:t>
      </w:r>
    </w:p>
    <w:p w14:paraId="228E20DA" w14:textId="77777777" w:rsidR="001A43FD" w:rsidRPr="00E143A9" w:rsidRDefault="001A43FD" w:rsidP="001A43FD">
      <w:pPr>
        <w:numPr>
          <w:ilvl w:val="0"/>
          <w:numId w:val="41"/>
        </w:numPr>
        <w:spacing w:after="0" w:line="240" w:lineRule="auto"/>
        <w:contextualSpacing/>
        <w:rPr>
          <w:rFonts w:eastAsia="Calibri"/>
          <w:bCs w:val="0"/>
        </w:rPr>
      </w:pPr>
      <w:r w:rsidRPr="00E143A9">
        <w:rPr>
          <w:rFonts w:eastAsia="Open Sans"/>
          <w:bCs w:val="0"/>
        </w:rPr>
        <w:t>Provide professional learning opportunities for district and school leaders to establish and strengthen organizational leadership</w:t>
      </w:r>
    </w:p>
    <w:p w14:paraId="418F1992" w14:textId="77777777" w:rsidR="001A43FD" w:rsidRPr="00E143A9" w:rsidRDefault="001A43FD" w:rsidP="001A43FD">
      <w:pPr>
        <w:numPr>
          <w:ilvl w:val="0"/>
          <w:numId w:val="41"/>
        </w:numPr>
        <w:spacing w:after="0" w:line="240" w:lineRule="auto"/>
        <w:contextualSpacing/>
        <w:rPr>
          <w:rFonts w:eastAsia="Open Sans"/>
          <w:bCs w:val="0"/>
        </w:rPr>
      </w:pPr>
      <w:r w:rsidRPr="00E143A9">
        <w:rPr>
          <w:rFonts w:eastAsia="Open Sans"/>
          <w:bCs w:val="0"/>
        </w:rPr>
        <w:t>Develop instructional leadership capacities of school leaders and teachers</w:t>
      </w:r>
    </w:p>
    <w:p w14:paraId="29D4CFBB" w14:textId="77777777" w:rsidR="001A43FD" w:rsidRPr="00E143A9" w:rsidRDefault="001A43FD" w:rsidP="001A43FD">
      <w:pPr>
        <w:numPr>
          <w:ilvl w:val="0"/>
          <w:numId w:val="41"/>
        </w:numPr>
        <w:spacing w:after="0" w:line="240" w:lineRule="auto"/>
        <w:contextualSpacing/>
        <w:rPr>
          <w:rFonts w:eastAsia="Open Sans"/>
          <w:b/>
        </w:rPr>
      </w:pPr>
      <w:r w:rsidRPr="00E143A9">
        <w:rPr>
          <w:rFonts w:eastAsia="Open Sans"/>
          <w:bCs w:val="0"/>
        </w:rPr>
        <w:t>Develop principal and teacher pipelines</w:t>
      </w:r>
    </w:p>
    <w:p w14:paraId="6431FCAB" w14:textId="77777777" w:rsidR="001A43FD" w:rsidRPr="00E143A9" w:rsidRDefault="001A43FD" w:rsidP="001A43FD">
      <w:pPr>
        <w:numPr>
          <w:ilvl w:val="0"/>
          <w:numId w:val="41"/>
        </w:numPr>
        <w:spacing w:after="0" w:line="240" w:lineRule="auto"/>
        <w:contextualSpacing/>
        <w:rPr>
          <w:rFonts w:eastAsia="Open Sans"/>
          <w:b/>
        </w:rPr>
      </w:pPr>
      <w:r w:rsidRPr="00E143A9">
        <w:rPr>
          <w:rFonts w:eastAsia="Open Sans"/>
          <w:bCs w:val="0"/>
        </w:rPr>
        <w:t>Implement job-embedded professional learning for teachers and school leaders</w:t>
      </w:r>
    </w:p>
    <w:p w14:paraId="6CB70DC0" w14:textId="77777777" w:rsidR="001A43FD" w:rsidRPr="00E143A9" w:rsidRDefault="001A43FD" w:rsidP="001A43FD">
      <w:pPr>
        <w:numPr>
          <w:ilvl w:val="0"/>
          <w:numId w:val="41"/>
        </w:numPr>
        <w:spacing w:after="0" w:line="240" w:lineRule="auto"/>
        <w:contextualSpacing/>
        <w:rPr>
          <w:rFonts w:eastAsia="Open Sans"/>
          <w:b/>
        </w:rPr>
      </w:pPr>
      <w:r w:rsidRPr="00E143A9">
        <w:rPr>
          <w:rFonts w:eastAsia="Open Sans"/>
          <w:bCs w:val="0"/>
        </w:rPr>
        <w:t>Provide leadership opportunities for teachers with strong, demonstrated instructional capacity to support the professional learning needs of their peers</w:t>
      </w:r>
    </w:p>
    <w:p w14:paraId="11C82138" w14:textId="014FAD07" w:rsidR="007F0E98" w:rsidRPr="00E143A9" w:rsidRDefault="001A43FD" w:rsidP="00B22FED">
      <w:pPr>
        <w:numPr>
          <w:ilvl w:val="0"/>
          <w:numId w:val="41"/>
        </w:numPr>
        <w:spacing w:after="0" w:line="240" w:lineRule="auto"/>
        <w:contextualSpacing/>
        <w:rPr>
          <w:rFonts w:eastAsia="Open Sans"/>
          <w:b/>
        </w:rPr>
      </w:pPr>
      <w:r w:rsidRPr="00E143A9">
        <w:rPr>
          <w:rFonts w:eastAsia="Open Sans"/>
          <w:bCs w:val="0"/>
        </w:rPr>
        <w:t>Support novice or struggling teachers and school leaders through coaching and mentoring</w:t>
      </w:r>
    </w:p>
    <w:p w14:paraId="68AD9592" w14:textId="77777777" w:rsidR="00E143A9" w:rsidRPr="00E143A9" w:rsidRDefault="00E143A9" w:rsidP="00E143A9">
      <w:pPr>
        <w:spacing w:after="0" w:line="240" w:lineRule="auto"/>
        <w:ind w:left="720"/>
        <w:contextualSpacing/>
        <w:rPr>
          <w:rFonts w:eastAsia="Open Sans"/>
          <w:b/>
          <w:sz w:val="22"/>
          <w:szCs w:val="22"/>
        </w:rPr>
      </w:pPr>
    </w:p>
    <w:p w14:paraId="6BBB08DB" w14:textId="463D8395" w:rsidR="00E143A9" w:rsidRPr="0032173B" w:rsidRDefault="00E143A9" w:rsidP="00461355">
      <w:pPr>
        <w:spacing w:after="0" w:line="240" w:lineRule="auto"/>
        <w:rPr>
          <w:rFonts w:eastAsiaTheme="minorEastAsia"/>
          <w:b/>
          <w:bCs w:val="0"/>
        </w:rPr>
      </w:pPr>
      <w:bookmarkStart w:id="26" w:name="_Hlk63264199"/>
      <w:r w:rsidRPr="00E143A9">
        <w:rPr>
          <w:rFonts w:eastAsiaTheme="minorEastAsia"/>
        </w:rPr>
        <w:t>Duplicate the chart for each strategy/intervention selected</w:t>
      </w:r>
      <w:r w:rsidRPr="00E143A9">
        <w:rPr>
          <w:rFonts w:eastAsiaTheme="minorEastAsia"/>
          <w:b/>
          <w:bCs w:val="0"/>
        </w:rPr>
        <w:t>.</w:t>
      </w:r>
    </w:p>
    <w:tbl>
      <w:tblPr>
        <w:tblStyle w:val="TableGrid"/>
        <w:tblW w:w="0" w:type="auto"/>
        <w:tblLook w:val="06A0" w:firstRow="1" w:lastRow="0" w:firstColumn="1" w:lastColumn="0" w:noHBand="1" w:noVBand="1"/>
      </w:tblPr>
      <w:tblGrid>
        <w:gridCol w:w="2586"/>
        <w:gridCol w:w="6764"/>
      </w:tblGrid>
      <w:tr w:rsidR="00234427" w:rsidRPr="0032173B" w14:paraId="0059C033" w14:textId="77777777" w:rsidTr="006E5D0C">
        <w:trPr>
          <w:trHeight w:val="290"/>
        </w:trPr>
        <w:tc>
          <w:tcPr>
            <w:tcW w:w="2586" w:type="dxa"/>
            <w:shd w:val="clear" w:color="auto" w:fill="E1E2E3" w:themeFill="text2" w:themeFillTint="33"/>
          </w:tcPr>
          <w:p w14:paraId="3642AE01" w14:textId="7A9C759B" w:rsidR="00234427" w:rsidRPr="00234427" w:rsidRDefault="00234427" w:rsidP="00461355">
            <w:pPr>
              <w:spacing w:after="0" w:line="240" w:lineRule="auto"/>
              <w:rPr>
                <w:rFonts w:eastAsia="Open Sans"/>
                <w:b/>
                <w:bCs w:val="0"/>
              </w:rPr>
            </w:pPr>
            <w:bookmarkStart w:id="27" w:name="_Hlk63263788"/>
            <w:bookmarkEnd w:id="26"/>
            <w:r w:rsidRPr="00234427">
              <w:rPr>
                <w:rFonts w:eastAsia="Open Sans"/>
                <w:b/>
                <w:bCs w:val="0"/>
              </w:rPr>
              <w:t>Prioritized Need</w:t>
            </w:r>
          </w:p>
        </w:tc>
        <w:tc>
          <w:tcPr>
            <w:tcW w:w="6764" w:type="dxa"/>
          </w:tcPr>
          <w:p w14:paraId="371A2066" w14:textId="77777777" w:rsidR="00234427" w:rsidRPr="0032173B" w:rsidRDefault="00234427" w:rsidP="00461355">
            <w:pPr>
              <w:spacing w:after="0" w:line="240" w:lineRule="auto"/>
              <w:rPr>
                <w:b/>
                <w:bCs w:val="0"/>
                <w:i/>
                <w:iCs/>
              </w:rPr>
            </w:pPr>
          </w:p>
        </w:tc>
      </w:tr>
      <w:tr w:rsidR="00461355" w:rsidRPr="0032173B" w14:paraId="45620079" w14:textId="77777777" w:rsidTr="006E5D0C">
        <w:trPr>
          <w:trHeight w:val="290"/>
        </w:trPr>
        <w:tc>
          <w:tcPr>
            <w:tcW w:w="2586" w:type="dxa"/>
            <w:shd w:val="clear" w:color="auto" w:fill="E1E2E3" w:themeFill="text2" w:themeFillTint="33"/>
          </w:tcPr>
          <w:p w14:paraId="415A0608" w14:textId="63EFCF22" w:rsidR="00461355" w:rsidRPr="00234427" w:rsidRDefault="00E143A9" w:rsidP="00461355">
            <w:pPr>
              <w:spacing w:after="0" w:line="240" w:lineRule="auto"/>
              <w:rPr>
                <w:rFonts w:eastAsia="Open Sans"/>
                <w:b/>
                <w:bCs w:val="0"/>
              </w:rPr>
            </w:pPr>
            <w:r>
              <w:rPr>
                <w:rFonts w:eastAsia="Open Sans"/>
                <w:b/>
                <w:bCs w:val="0"/>
              </w:rPr>
              <w:t>Strategy/</w:t>
            </w:r>
            <w:r w:rsidR="006E5D0C" w:rsidRPr="00234427">
              <w:rPr>
                <w:rFonts w:eastAsia="Open Sans"/>
                <w:b/>
                <w:bCs w:val="0"/>
              </w:rPr>
              <w:t>Intervention</w:t>
            </w:r>
          </w:p>
        </w:tc>
        <w:tc>
          <w:tcPr>
            <w:tcW w:w="6764" w:type="dxa"/>
          </w:tcPr>
          <w:p w14:paraId="35A63C3F" w14:textId="1DDBEE38" w:rsidR="00461355" w:rsidRPr="00234427" w:rsidRDefault="00461355" w:rsidP="00461355">
            <w:pPr>
              <w:spacing w:after="0" w:line="240" w:lineRule="auto"/>
              <w:rPr>
                <w:b/>
                <w:bCs w:val="0"/>
              </w:rPr>
            </w:pPr>
          </w:p>
        </w:tc>
      </w:tr>
      <w:tr w:rsidR="00234427" w:rsidRPr="0032173B" w14:paraId="3A84628D" w14:textId="77777777" w:rsidTr="001A43FD">
        <w:trPr>
          <w:trHeight w:val="290"/>
        </w:trPr>
        <w:tc>
          <w:tcPr>
            <w:tcW w:w="9350" w:type="dxa"/>
            <w:gridSpan w:val="2"/>
            <w:shd w:val="clear" w:color="auto" w:fill="E1E2E3" w:themeFill="text2" w:themeFillTint="33"/>
          </w:tcPr>
          <w:p w14:paraId="416AD544" w14:textId="76012447" w:rsidR="00234427" w:rsidRPr="00234427" w:rsidRDefault="00234427" w:rsidP="00461355">
            <w:pPr>
              <w:spacing w:after="0" w:line="240" w:lineRule="auto"/>
              <w:rPr>
                <w:b/>
                <w:bCs w:val="0"/>
              </w:rPr>
            </w:pPr>
            <w:r w:rsidRPr="00234427">
              <w:rPr>
                <w:rFonts w:eastAsia="Open Sans"/>
                <w:b/>
                <w:bCs w:val="0"/>
              </w:rPr>
              <w:t>Provide a description of the research evidence that supports the use of the strategy</w:t>
            </w:r>
            <w:r w:rsidR="00E143A9">
              <w:rPr>
                <w:rFonts w:eastAsia="Open Sans"/>
                <w:b/>
                <w:bCs w:val="0"/>
              </w:rPr>
              <w:t>/intervention</w:t>
            </w:r>
            <w:r w:rsidRPr="00234427">
              <w:rPr>
                <w:rFonts w:eastAsia="Open Sans"/>
                <w:b/>
                <w:bCs w:val="0"/>
              </w:rPr>
              <w:t>, including the hyperlink and ESSA tier category.</w:t>
            </w:r>
          </w:p>
        </w:tc>
      </w:tr>
      <w:tr w:rsidR="00234427" w:rsidRPr="0032173B" w14:paraId="1AFA1F08" w14:textId="77777777" w:rsidTr="00B22FED">
        <w:trPr>
          <w:trHeight w:val="576"/>
        </w:trPr>
        <w:tc>
          <w:tcPr>
            <w:tcW w:w="9350" w:type="dxa"/>
            <w:gridSpan w:val="2"/>
            <w:shd w:val="clear" w:color="auto" w:fill="auto"/>
          </w:tcPr>
          <w:p w14:paraId="1966E208" w14:textId="77777777" w:rsidR="00234427" w:rsidRPr="00234427" w:rsidRDefault="00234427" w:rsidP="00461355">
            <w:pPr>
              <w:spacing w:after="0" w:line="240" w:lineRule="auto"/>
            </w:pPr>
          </w:p>
        </w:tc>
      </w:tr>
      <w:tr w:rsidR="00234427" w:rsidRPr="0032173B" w14:paraId="5B0DF072" w14:textId="77777777" w:rsidTr="001A43FD">
        <w:trPr>
          <w:trHeight w:val="290"/>
        </w:trPr>
        <w:tc>
          <w:tcPr>
            <w:tcW w:w="9350" w:type="dxa"/>
            <w:gridSpan w:val="2"/>
            <w:shd w:val="clear" w:color="auto" w:fill="E1E2E3" w:themeFill="text2" w:themeFillTint="33"/>
          </w:tcPr>
          <w:p w14:paraId="78046119" w14:textId="462CF327" w:rsidR="00234427" w:rsidRPr="00234427" w:rsidRDefault="00234427" w:rsidP="00234427">
            <w:pPr>
              <w:spacing w:after="0" w:line="240" w:lineRule="auto"/>
              <w:rPr>
                <w:rFonts w:eastAsia="Open Sans"/>
                <w:b/>
                <w:bCs w:val="0"/>
              </w:rPr>
            </w:pPr>
            <w:r w:rsidRPr="00234427">
              <w:rPr>
                <w:rFonts w:eastAsia="Open Sans"/>
                <w:b/>
                <w:bCs w:val="0"/>
              </w:rPr>
              <w:t>Provide a rationale for choosing the strategy</w:t>
            </w:r>
            <w:r w:rsidR="00E143A9">
              <w:rPr>
                <w:rFonts w:eastAsia="Open Sans"/>
                <w:b/>
                <w:bCs w:val="0"/>
              </w:rPr>
              <w:t>/intervention</w:t>
            </w:r>
            <w:r w:rsidRPr="00234427">
              <w:rPr>
                <w:rFonts w:eastAsia="Open Sans"/>
                <w:b/>
                <w:bCs w:val="0"/>
              </w:rPr>
              <w:t>. For existing strategies</w:t>
            </w:r>
            <w:r w:rsidR="00E143A9">
              <w:rPr>
                <w:rFonts w:eastAsia="Open Sans"/>
                <w:b/>
                <w:bCs w:val="0"/>
              </w:rPr>
              <w:t>/interventions</w:t>
            </w:r>
            <w:r w:rsidR="00E07AD6">
              <w:rPr>
                <w:rFonts w:eastAsia="Open Sans"/>
                <w:b/>
                <w:bCs w:val="0"/>
              </w:rPr>
              <w:t>,</w:t>
            </w:r>
            <w:r w:rsidRPr="00234427">
              <w:rPr>
                <w:rFonts w:eastAsia="Open Sans"/>
                <w:b/>
                <w:bCs w:val="0"/>
              </w:rPr>
              <w:t xml:space="preserve"> provide district data to support effective outcomes.</w:t>
            </w:r>
          </w:p>
        </w:tc>
      </w:tr>
      <w:tr w:rsidR="00234427" w:rsidRPr="0032173B" w14:paraId="4BE41AE1" w14:textId="77777777" w:rsidTr="00B22FED">
        <w:trPr>
          <w:trHeight w:val="576"/>
        </w:trPr>
        <w:tc>
          <w:tcPr>
            <w:tcW w:w="9350" w:type="dxa"/>
            <w:gridSpan w:val="2"/>
            <w:shd w:val="clear" w:color="auto" w:fill="auto"/>
          </w:tcPr>
          <w:p w14:paraId="3F160C56" w14:textId="77777777" w:rsidR="00234427" w:rsidRDefault="00234427" w:rsidP="00461355">
            <w:pPr>
              <w:spacing w:after="0" w:line="240" w:lineRule="auto"/>
              <w:rPr>
                <w:b/>
                <w:bCs w:val="0"/>
              </w:rPr>
            </w:pPr>
          </w:p>
        </w:tc>
      </w:tr>
      <w:tr w:rsidR="00234427" w:rsidRPr="0032173B" w14:paraId="7CB0A5E0" w14:textId="77777777" w:rsidTr="001A43FD">
        <w:trPr>
          <w:trHeight w:val="290"/>
        </w:trPr>
        <w:tc>
          <w:tcPr>
            <w:tcW w:w="9350" w:type="dxa"/>
            <w:gridSpan w:val="2"/>
            <w:shd w:val="clear" w:color="auto" w:fill="E1E2E3" w:themeFill="text2" w:themeFillTint="33"/>
          </w:tcPr>
          <w:p w14:paraId="48B5ACBD" w14:textId="07622B65" w:rsidR="00234427" w:rsidRPr="00234427" w:rsidRDefault="00234427" w:rsidP="00461355">
            <w:pPr>
              <w:spacing w:after="0" w:line="240" w:lineRule="auto"/>
              <w:rPr>
                <w:b/>
                <w:bCs w:val="0"/>
              </w:rPr>
            </w:pPr>
            <w:r w:rsidRPr="00234427">
              <w:rPr>
                <w:rFonts w:eastAsia="Open Sans"/>
                <w:b/>
                <w:bCs w:val="0"/>
              </w:rPr>
              <w:t>Provide a description of how the i</w:t>
            </w:r>
            <w:r w:rsidRPr="00B22FED">
              <w:rPr>
                <w:rFonts w:eastAsia="Open Sans"/>
                <w:b/>
                <w:bCs w:val="0"/>
              </w:rPr>
              <w:t>mplementation of the turnaround strategy</w:t>
            </w:r>
            <w:r w:rsidR="00E143A9">
              <w:rPr>
                <w:rFonts w:eastAsia="Open Sans"/>
                <w:b/>
                <w:bCs w:val="0"/>
              </w:rPr>
              <w:t>/intervention</w:t>
            </w:r>
            <w:r w:rsidRPr="00B22FED">
              <w:rPr>
                <w:rFonts w:eastAsia="Open Sans"/>
                <w:b/>
                <w:bCs w:val="0"/>
              </w:rPr>
              <w:t xml:space="preserve"> will be monitored and evaluated for effectiveness toward increasing student achievement, including the frequency and position responsible for the monitoring.</w:t>
            </w:r>
          </w:p>
        </w:tc>
      </w:tr>
      <w:tr w:rsidR="00234427" w:rsidRPr="0032173B" w14:paraId="37586EE0" w14:textId="77777777" w:rsidTr="00B22FED">
        <w:trPr>
          <w:trHeight w:val="576"/>
        </w:trPr>
        <w:tc>
          <w:tcPr>
            <w:tcW w:w="9350" w:type="dxa"/>
            <w:gridSpan w:val="2"/>
            <w:shd w:val="clear" w:color="auto" w:fill="auto"/>
          </w:tcPr>
          <w:p w14:paraId="4CCEDF46" w14:textId="77777777" w:rsidR="00234427" w:rsidRDefault="00234427" w:rsidP="00461355">
            <w:pPr>
              <w:spacing w:after="0" w:line="240" w:lineRule="auto"/>
              <w:rPr>
                <w:b/>
                <w:bCs w:val="0"/>
              </w:rPr>
            </w:pPr>
          </w:p>
        </w:tc>
      </w:tr>
      <w:tr w:rsidR="00234427" w:rsidRPr="0032173B" w14:paraId="1F460EB6" w14:textId="77777777" w:rsidTr="001A43FD">
        <w:trPr>
          <w:trHeight w:val="290"/>
        </w:trPr>
        <w:tc>
          <w:tcPr>
            <w:tcW w:w="9350" w:type="dxa"/>
            <w:gridSpan w:val="2"/>
            <w:shd w:val="clear" w:color="auto" w:fill="E1E2E3" w:themeFill="text2" w:themeFillTint="33"/>
          </w:tcPr>
          <w:p w14:paraId="2CF71DFC" w14:textId="62BA20BE" w:rsidR="00234427" w:rsidRPr="00234427" w:rsidRDefault="00234427" w:rsidP="00461355">
            <w:pPr>
              <w:spacing w:after="0" w:line="240" w:lineRule="auto"/>
              <w:rPr>
                <w:b/>
                <w:bCs w:val="0"/>
              </w:rPr>
            </w:pPr>
            <w:r w:rsidRPr="00B22FED">
              <w:rPr>
                <w:rFonts w:eastAsia="Open Sans"/>
                <w:b/>
                <w:bCs w:val="0"/>
              </w:rPr>
              <w:t>Describe how the district will modify and/or adjust the strategy</w:t>
            </w:r>
            <w:r w:rsidR="00E143A9">
              <w:rPr>
                <w:rFonts w:eastAsia="Open Sans"/>
                <w:b/>
                <w:bCs w:val="0"/>
              </w:rPr>
              <w:t>/intervention</w:t>
            </w:r>
            <w:r w:rsidRPr="00B22FED">
              <w:rPr>
                <w:rFonts w:eastAsia="Open Sans"/>
                <w:b/>
                <w:bCs w:val="0"/>
              </w:rPr>
              <w:t xml:space="preserve"> if progress is not being made.</w:t>
            </w:r>
          </w:p>
        </w:tc>
      </w:tr>
      <w:tr w:rsidR="00234427" w:rsidRPr="0032173B" w14:paraId="75EF5375" w14:textId="77777777" w:rsidTr="00B22FED">
        <w:trPr>
          <w:trHeight w:val="576"/>
        </w:trPr>
        <w:tc>
          <w:tcPr>
            <w:tcW w:w="9350" w:type="dxa"/>
            <w:gridSpan w:val="2"/>
            <w:shd w:val="clear" w:color="auto" w:fill="auto"/>
          </w:tcPr>
          <w:p w14:paraId="22321228" w14:textId="77777777" w:rsidR="00234427" w:rsidRDefault="00234427" w:rsidP="00461355">
            <w:pPr>
              <w:spacing w:after="0" w:line="240" w:lineRule="auto"/>
              <w:rPr>
                <w:b/>
                <w:bCs w:val="0"/>
              </w:rPr>
            </w:pPr>
          </w:p>
        </w:tc>
      </w:tr>
      <w:tr w:rsidR="00234427" w:rsidRPr="0032173B" w14:paraId="20B1E70E" w14:textId="77777777" w:rsidTr="001A43FD">
        <w:trPr>
          <w:trHeight w:val="290"/>
        </w:trPr>
        <w:tc>
          <w:tcPr>
            <w:tcW w:w="9350" w:type="dxa"/>
            <w:gridSpan w:val="2"/>
            <w:shd w:val="clear" w:color="auto" w:fill="E1E2E3" w:themeFill="text2" w:themeFillTint="33"/>
          </w:tcPr>
          <w:p w14:paraId="318D9C4C" w14:textId="4F035ABD" w:rsidR="00234427" w:rsidRPr="00234427" w:rsidRDefault="00234427" w:rsidP="00461355">
            <w:pPr>
              <w:spacing w:after="0" w:line="240" w:lineRule="auto"/>
              <w:rPr>
                <w:b/>
                <w:bCs w:val="0"/>
              </w:rPr>
            </w:pPr>
            <w:bookmarkStart w:id="28" w:name="OLE_LINK1"/>
            <w:r w:rsidRPr="00234427">
              <w:rPr>
                <w:rFonts w:eastAsia="Open Sans"/>
                <w:b/>
                <w:bCs w:val="0"/>
              </w:rPr>
              <w:lastRenderedPageBreak/>
              <w:t xml:space="preserve">Provide an explanation for how the district will maintain the </w:t>
            </w:r>
            <w:r w:rsidRPr="00B22FED">
              <w:rPr>
                <w:rFonts w:eastAsia="Open Sans"/>
                <w:b/>
                <w:bCs w:val="0"/>
              </w:rPr>
              <w:t>turnaround efforts related to the strategy</w:t>
            </w:r>
            <w:r w:rsidR="00E143A9">
              <w:rPr>
                <w:rFonts w:eastAsia="Open Sans"/>
                <w:b/>
                <w:bCs w:val="0"/>
              </w:rPr>
              <w:t>/intervention</w:t>
            </w:r>
            <w:r w:rsidRPr="00B22FED">
              <w:rPr>
                <w:rFonts w:eastAsia="Open Sans"/>
                <w:b/>
                <w:bCs w:val="0"/>
              </w:rPr>
              <w:t xml:space="preserve"> once the grant has ended.</w:t>
            </w:r>
            <w:bookmarkEnd w:id="28"/>
          </w:p>
        </w:tc>
      </w:tr>
      <w:tr w:rsidR="00234427" w:rsidRPr="0032173B" w14:paraId="5C479C5B" w14:textId="77777777" w:rsidTr="00B22FED">
        <w:trPr>
          <w:trHeight w:val="576"/>
        </w:trPr>
        <w:tc>
          <w:tcPr>
            <w:tcW w:w="9350" w:type="dxa"/>
            <w:gridSpan w:val="2"/>
            <w:shd w:val="clear" w:color="auto" w:fill="auto"/>
          </w:tcPr>
          <w:p w14:paraId="7DDE82AA" w14:textId="77777777" w:rsidR="00234427" w:rsidRDefault="00234427" w:rsidP="00461355">
            <w:pPr>
              <w:spacing w:after="0" w:line="240" w:lineRule="auto"/>
              <w:rPr>
                <w:b/>
                <w:bCs w:val="0"/>
              </w:rPr>
            </w:pPr>
          </w:p>
        </w:tc>
      </w:tr>
      <w:bookmarkEnd w:id="27"/>
    </w:tbl>
    <w:p w14:paraId="38F5DAE1" w14:textId="77777777" w:rsidR="00461355" w:rsidRPr="0032173B" w:rsidRDefault="00461355" w:rsidP="00461355">
      <w:pPr>
        <w:spacing w:after="0" w:line="240" w:lineRule="auto"/>
      </w:pPr>
    </w:p>
    <w:tbl>
      <w:tblPr>
        <w:tblStyle w:val="TableGrid"/>
        <w:tblW w:w="9355" w:type="dxa"/>
        <w:tblLayout w:type="fixed"/>
        <w:tblLook w:val="06A0" w:firstRow="1" w:lastRow="0" w:firstColumn="1" w:lastColumn="0" w:noHBand="1" w:noVBand="1"/>
      </w:tblPr>
      <w:tblGrid>
        <w:gridCol w:w="2499"/>
        <w:gridCol w:w="6856"/>
      </w:tblGrid>
      <w:tr w:rsidR="00461355" w:rsidRPr="00521329" w14:paraId="42E49516" w14:textId="77777777" w:rsidTr="00B22FED">
        <w:trPr>
          <w:trHeight w:val="382"/>
        </w:trPr>
        <w:tc>
          <w:tcPr>
            <w:tcW w:w="9355" w:type="dxa"/>
            <w:gridSpan w:val="2"/>
          </w:tcPr>
          <w:p w14:paraId="4ADAB1D2" w14:textId="461DCF57" w:rsidR="00461355" w:rsidRPr="00521329" w:rsidRDefault="00461355" w:rsidP="00461355">
            <w:pPr>
              <w:spacing w:after="0" w:line="240" w:lineRule="auto"/>
              <w:rPr>
                <w:b/>
                <w:bCs w:val="0"/>
              </w:rPr>
            </w:pPr>
            <w:bookmarkStart w:id="29" w:name="_Hlk63264329"/>
            <w:r w:rsidRPr="00162EC2">
              <w:rPr>
                <w:b/>
              </w:rPr>
              <w:t>Complete the following chart for each action step. Include only one action step per chart. Duplicate the chart as needed.</w:t>
            </w:r>
            <w:r w:rsidRPr="00521329">
              <w:rPr>
                <w:b/>
              </w:rPr>
              <w:t xml:space="preserve"> </w:t>
            </w:r>
          </w:p>
        </w:tc>
      </w:tr>
      <w:tr w:rsidR="00461355" w:rsidRPr="00521329" w14:paraId="3B372413" w14:textId="77777777" w:rsidTr="004816DB">
        <w:trPr>
          <w:trHeight w:val="519"/>
        </w:trPr>
        <w:tc>
          <w:tcPr>
            <w:tcW w:w="2499" w:type="dxa"/>
            <w:shd w:val="clear" w:color="auto" w:fill="174A7C" w:themeFill="accent2"/>
          </w:tcPr>
          <w:p w14:paraId="563857FD" w14:textId="77777777" w:rsidR="00461355" w:rsidRPr="00521329" w:rsidRDefault="00461355" w:rsidP="00461355">
            <w:pPr>
              <w:spacing w:after="0" w:line="240" w:lineRule="auto"/>
              <w:rPr>
                <w:rFonts w:eastAsia="Open Sans"/>
              </w:rPr>
            </w:pPr>
            <w:r w:rsidRPr="00521329">
              <w:rPr>
                <w:rFonts w:eastAsia="Open Sans"/>
              </w:rPr>
              <w:t>Provide a brief narrative of the proposed action step.</w:t>
            </w:r>
          </w:p>
        </w:tc>
        <w:tc>
          <w:tcPr>
            <w:tcW w:w="6856" w:type="dxa"/>
          </w:tcPr>
          <w:p w14:paraId="4A946D6F" w14:textId="77777777" w:rsidR="00461355" w:rsidRPr="00521329" w:rsidRDefault="00461355" w:rsidP="00461355">
            <w:pPr>
              <w:spacing w:after="0" w:line="240" w:lineRule="auto"/>
            </w:pPr>
          </w:p>
        </w:tc>
      </w:tr>
      <w:tr w:rsidR="00461355" w:rsidRPr="00521329" w14:paraId="00B9CDC6" w14:textId="77777777" w:rsidTr="006F58FC">
        <w:trPr>
          <w:trHeight w:val="1070"/>
        </w:trPr>
        <w:tc>
          <w:tcPr>
            <w:tcW w:w="2499" w:type="dxa"/>
            <w:shd w:val="clear" w:color="auto" w:fill="174A7C" w:themeFill="accent2"/>
          </w:tcPr>
          <w:p w14:paraId="4D6FC431" w14:textId="77777777" w:rsidR="00461355" w:rsidRPr="00521329" w:rsidRDefault="00461355" w:rsidP="00461355">
            <w:pPr>
              <w:spacing w:after="0" w:line="240" w:lineRule="auto"/>
            </w:pPr>
            <w:r w:rsidRPr="00521329">
              <w:t xml:space="preserve">Identify the indicator(s) used to measure implementation of the action step. </w:t>
            </w:r>
          </w:p>
        </w:tc>
        <w:tc>
          <w:tcPr>
            <w:tcW w:w="6856" w:type="dxa"/>
          </w:tcPr>
          <w:p w14:paraId="53C67D17" w14:textId="77777777" w:rsidR="00461355" w:rsidRPr="00521329" w:rsidRDefault="00461355" w:rsidP="00461355">
            <w:pPr>
              <w:spacing w:after="0" w:line="240" w:lineRule="auto"/>
            </w:pPr>
          </w:p>
        </w:tc>
      </w:tr>
      <w:tr w:rsidR="00461355" w:rsidRPr="00521329" w14:paraId="5959A3B2" w14:textId="77777777" w:rsidTr="006F58FC">
        <w:trPr>
          <w:trHeight w:val="1448"/>
        </w:trPr>
        <w:tc>
          <w:tcPr>
            <w:tcW w:w="2499" w:type="dxa"/>
            <w:shd w:val="clear" w:color="auto" w:fill="174A7C" w:themeFill="accent2"/>
          </w:tcPr>
          <w:p w14:paraId="7317E66A" w14:textId="77777777" w:rsidR="00461355" w:rsidRPr="006F58FC" w:rsidRDefault="00461355" w:rsidP="00461355">
            <w:pPr>
              <w:spacing w:after="0" w:line="240" w:lineRule="auto"/>
              <w:rPr>
                <w:rFonts w:eastAsia="Open Sans"/>
              </w:rPr>
            </w:pPr>
            <w:r w:rsidRPr="006F58FC">
              <w:t xml:space="preserve">Identify the </w:t>
            </w:r>
            <w:r w:rsidRPr="006F58FC">
              <w:rPr>
                <w:rFonts w:eastAsia="Open Sans"/>
              </w:rPr>
              <w:t>benchmark(s) to be used to measure effectiveness toward increasing student achievement.</w:t>
            </w:r>
          </w:p>
        </w:tc>
        <w:tc>
          <w:tcPr>
            <w:tcW w:w="6856" w:type="dxa"/>
          </w:tcPr>
          <w:p w14:paraId="76EF6744" w14:textId="77777777" w:rsidR="00461355" w:rsidRPr="00521329" w:rsidRDefault="00461355" w:rsidP="00461355">
            <w:pPr>
              <w:spacing w:after="0" w:line="240" w:lineRule="auto"/>
            </w:pPr>
          </w:p>
        </w:tc>
      </w:tr>
      <w:tr w:rsidR="00461355" w:rsidRPr="00521329" w14:paraId="3C39861C" w14:textId="77777777" w:rsidTr="007A79B6">
        <w:trPr>
          <w:trHeight w:val="710"/>
        </w:trPr>
        <w:tc>
          <w:tcPr>
            <w:tcW w:w="2499" w:type="dxa"/>
            <w:shd w:val="clear" w:color="auto" w:fill="174A7C" w:themeFill="accent2"/>
          </w:tcPr>
          <w:p w14:paraId="5EE9D794" w14:textId="77777777" w:rsidR="00461355" w:rsidRPr="006F58FC" w:rsidRDefault="00461355" w:rsidP="00461355">
            <w:pPr>
              <w:spacing w:after="0" w:line="240" w:lineRule="auto"/>
              <w:rPr>
                <w:rFonts w:eastAsia="Open Sans"/>
              </w:rPr>
            </w:pPr>
            <w:r w:rsidRPr="006F58FC">
              <w:rPr>
                <w:rFonts w:eastAsia="Open Sans"/>
              </w:rPr>
              <w:t>Indicate the amount of grant funds allocated to the action step.</w:t>
            </w:r>
          </w:p>
        </w:tc>
        <w:tc>
          <w:tcPr>
            <w:tcW w:w="6856" w:type="dxa"/>
          </w:tcPr>
          <w:p w14:paraId="4C002288" w14:textId="77777777" w:rsidR="00461355" w:rsidRPr="00521329" w:rsidRDefault="00461355" w:rsidP="00461355">
            <w:pPr>
              <w:spacing w:after="0" w:line="240" w:lineRule="auto"/>
            </w:pPr>
          </w:p>
        </w:tc>
      </w:tr>
      <w:bookmarkEnd w:id="29"/>
    </w:tbl>
    <w:p w14:paraId="05DABDB0" w14:textId="77777777" w:rsidR="00461355" w:rsidRPr="00521329" w:rsidRDefault="00461355" w:rsidP="00461355">
      <w:pPr>
        <w:spacing w:after="0" w:line="240" w:lineRule="auto"/>
        <w:rPr>
          <w:b/>
          <w:bCs w:val="0"/>
        </w:rPr>
      </w:pPr>
    </w:p>
    <w:p w14:paraId="76112C32" w14:textId="77777777" w:rsidR="00461355" w:rsidRPr="003527C7" w:rsidRDefault="00461355" w:rsidP="00461355">
      <w:pPr>
        <w:tabs>
          <w:tab w:val="left" w:pos="1289"/>
        </w:tabs>
        <w:spacing w:after="0" w:line="240" w:lineRule="auto"/>
        <w:sectPr w:rsidR="00461355" w:rsidRPr="003527C7" w:rsidSect="00907498">
          <w:pgSz w:w="12240" w:h="15840"/>
          <w:pgMar w:top="1440" w:right="1440" w:bottom="1440" w:left="1440" w:header="720" w:footer="720" w:gutter="0"/>
          <w:cols w:space="720"/>
          <w:docGrid w:linePitch="360"/>
        </w:sectPr>
      </w:pPr>
    </w:p>
    <w:p w14:paraId="43BA2C84" w14:textId="625D5807" w:rsidR="00B1528E" w:rsidRPr="00916AA8" w:rsidRDefault="00B1528E" w:rsidP="00B1528E">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C8A6" w:themeFill="accent5" w:themeFillTint="66"/>
        <w:spacing w:after="0" w:line="240" w:lineRule="auto"/>
        <w:ind w:left="90"/>
        <w:rPr>
          <w:rFonts w:eastAsia="Open Sans"/>
        </w:rPr>
      </w:pPr>
      <w:r>
        <w:rPr>
          <w:rFonts w:eastAsia="Open Sans"/>
          <w:i/>
          <w:iCs/>
        </w:rPr>
        <w:lastRenderedPageBreak/>
        <w:t xml:space="preserve">Lever 2- </w:t>
      </w:r>
      <w:r w:rsidRPr="00916AA8">
        <w:rPr>
          <w:rFonts w:eastAsia="Open Sans"/>
          <w:i/>
          <w:iCs/>
        </w:rPr>
        <w:t xml:space="preserve">Effective </w:t>
      </w:r>
      <w:r w:rsidRPr="00B22FED">
        <w:rPr>
          <w:rFonts w:eastAsia="Open Sans"/>
          <w:i/>
          <w:iCs/>
        </w:rPr>
        <w:t>Instruction</w:t>
      </w:r>
      <w:r w:rsidRPr="002E5ACE">
        <w:rPr>
          <w:rFonts w:eastAsia="Open Sans"/>
        </w:rPr>
        <w:t xml:space="preserve"> </w:t>
      </w:r>
      <w:r>
        <w:rPr>
          <w:rFonts w:eastAsia="Open Sans"/>
        </w:rPr>
        <w:t>|</w:t>
      </w:r>
      <w:r w:rsidRPr="002E5ACE">
        <w:rPr>
          <w:rFonts w:eastAsia="Open Sans"/>
        </w:rPr>
        <w:t xml:space="preserve"> </w:t>
      </w:r>
      <w:r w:rsidRPr="00B22FED">
        <w:rPr>
          <w:rFonts w:eastAsia="Open Sans"/>
          <w:i/>
          <w:iCs/>
        </w:rPr>
        <w:t>Best for All Strategic Plan alignment: Academics</w:t>
      </w:r>
    </w:p>
    <w:p w14:paraId="178912E3" w14:textId="77777777" w:rsidR="007E7263" w:rsidRPr="007E7263" w:rsidRDefault="007E7263" w:rsidP="007E7263">
      <w:pPr>
        <w:spacing w:after="0" w:line="240" w:lineRule="auto"/>
      </w:pPr>
      <w:r w:rsidRPr="007E7263">
        <w:t xml:space="preserve">Mark NA if the district will not use this lever. </w:t>
      </w:r>
    </w:p>
    <w:p w14:paraId="4D5CE737" w14:textId="5A8524FE" w:rsidR="00461355" w:rsidRPr="000B6E51" w:rsidRDefault="00461355" w:rsidP="00461355">
      <w:pPr>
        <w:spacing w:after="0" w:line="240" w:lineRule="auto"/>
        <w:rPr>
          <w:rFonts w:ascii="PermianSlabSerifTypeface" w:hAnsi="PermianSlabSerifTypeface"/>
          <w:b/>
          <w:bCs w:val="0"/>
        </w:rPr>
      </w:pPr>
      <w:r w:rsidRPr="000B6E51">
        <w:rPr>
          <w:rFonts w:ascii="PermianSlabSerifTypeface" w:hAnsi="PermianSlabSerifTypeface"/>
          <w:b/>
        </w:rPr>
        <w:t>Turnaround Strategies</w:t>
      </w:r>
      <w:r w:rsidR="007E7263">
        <w:rPr>
          <w:rFonts w:ascii="PermianSlabSerifTypeface" w:hAnsi="PermianSlabSerifTypeface"/>
          <w:b/>
        </w:rPr>
        <w:t>/Interventions</w:t>
      </w:r>
      <w:r w:rsidRPr="000B6E51">
        <w:rPr>
          <w:rFonts w:ascii="PermianSlabSerifTypeface" w:hAnsi="PermianSlabSerifTypeface"/>
          <w:b/>
        </w:rPr>
        <w:t xml:space="preserve"> for Effective Instruction:</w:t>
      </w:r>
    </w:p>
    <w:p w14:paraId="001F18C7" w14:textId="77777777" w:rsidR="00461355" w:rsidRPr="0032173B" w:rsidRDefault="00461355" w:rsidP="00461355">
      <w:pPr>
        <w:pStyle w:val="ListParagraph"/>
        <w:numPr>
          <w:ilvl w:val="0"/>
          <w:numId w:val="42"/>
        </w:numPr>
        <w:spacing w:after="0" w:line="240" w:lineRule="auto"/>
        <w:rPr>
          <w:rFonts w:eastAsiaTheme="minorEastAsia"/>
        </w:rPr>
      </w:pPr>
      <w:r w:rsidRPr="0032173B">
        <w:t xml:space="preserve">Support implementation of </w:t>
      </w:r>
      <w:r>
        <w:t>h</w:t>
      </w:r>
      <w:r w:rsidRPr="0032173B">
        <w:t>igh-</w:t>
      </w:r>
      <w:r>
        <w:t>q</w:t>
      </w:r>
      <w:r w:rsidRPr="0032173B">
        <w:t xml:space="preserve">uality </w:t>
      </w:r>
      <w:r>
        <w:t>i</w:t>
      </w:r>
      <w:r w:rsidRPr="0032173B">
        <w:t xml:space="preserve">nstructional </w:t>
      </w:r>
      <w:r>
        <w:t>m</w:t>
      </w:r>
      <w:r w:rsidRPr="0032173B">
        <w:t>aterials</w:t>
      </w:r>
      <w:r>
        <w:t>.</w:t>
      </w:r>
    </w:p>
    <w:p w14:paraId="44063E12" w14:textId="77777777" w:rsidR="00461355" w:rsidRPr="0032173B" w:rsidRDefault="00461355" w:rsidP="00461355">
      <w:pPr>
        <w:pStyle w:val="ListParagraph"/>
        <w:numPr>
          <w:ilvl w:val="0"/>
          <w:numId w:val="42"/>
        </w:numPr>
        <w:spacing w:after="0" w:line="240" w:lineRule="auto"/>
        <w:rPr>
          <w:rFonts w:eastAsiaTheme="minorEastAsia"/>
        </w:rPr>
      </w:pPr>
      <w:r>
        <w:t>Support i</w:t>
      </w:r>
      <w:r w:rsidRPr="0032173B">
        <w:t>mplementation of standards aligned curricula</w:t>
      </w:r>
      <w:r>
        <w:t>.</w:t>
      </w:r>
      <w:r w:rsidRPr="0032173B">
        <w:t xml:space="preserve"> </w:t>
      </w:r>
    </w:p>
    <w:p w14:paraId="3E87FFB9" w14:textId="77777777" w:rsidR="00461355" w:rsidRPr="0032173B" w:rsidRDefault="00461355" w:rsidP="00461355">
      <w:pPr>
        <w:pStyle w:val="ListParagraph"/>
        <w:numPr>
          <w:ilvl w:val="0"/>
          <w:numId w:val="42"/>
        </w:numPr>
        <w:spacing w:after="0" w:line="240" w:lineRule="auto"/>
        <w:rPr>
          <w:rFonts w:eastAsiaTheme="minorEastAsia"/>
        </w:rPr>
      </w:pPr>
      <w:r w:rsidRPr="0032173B">
        <w:t>Develop a balanced assessment system that incorporates standards aligned diagnostic, formative, and summative assessments</w:t>
      </w:r>
      <w:r>
        <w:t>.</w:t>
      </w:r>
    </w:p>
    <w:p w14:paraId="026A3381" w14:textId="77777777" w:rsidR="00461355" w:rsidRPr="0032173B" w:rsidRDefault="00461355" w:rsidP="00461355">
      <w:pPr>
        <w:pStyle w:val="ListParagraph"/>
        <w:numPr>
          <w:ilvl w:val="0"/>
          <w:numId w:val="42"/>
        </w:numPr>
        <w:spacing w:after="0" w:line="240" w:lineRule="auto"/>
      </w:pPr>
      <w:r w:rsidRPr="0032173B">
        <w:t>Provide additional support for students who are failing to make academic progress</w:t>
      </w:r>
      <w:r>
        <w:t>.</w:t>
      </w:r>
      <w:r w:rsidRPr="0032173B">
        <w:t xml:space="preserve"> </w:t>
      </w:r>
    </w:p>
    <w:p w14:paraId="3F46806E" w14:textId="77777777" w:rsidR="00461355" w:rsidRPr="0032173B" w:rsidRDefault="00461355" w:rsidP="00461355">
      <w:pPr>
        <w:pStyle w:val="ListParagraph"/>
        <w:numPr>
          <w:ilvl w:val="0"/>
          <w:numId w:val="42"/>
        </w:numPr>
        <w:spacing w:after="0" w:line="240" w:lineRule="auto"/>
        <w:rPr>
          <w:rFonts w:eastAsiaTheme="minorEastAsia"/>
        </w:rPr>
      </w:pPr>
      <w:r w:rsidRPr="0032173B">
        <w:t>Provide enrichment and accelerated learning opportunities for all students</w:t>
      </w:r>
      <w:r>
        <w:t>.</w:t>
      </w:r>
      <w:r w:rsidRPr="0032173B">
        <w:t xml:space="preserve"> </w:t>
      </w:r>
    </w:p>
    <w:p w14:paraId="0EB9C805" w14:textId="77777777" w:rsidR="00461355" w:rsidRPr="0032173B" w:rsidRDefault="00461355" w:rsidP="00461355">
      <w:pPr>
        <w:pStyle w:val="ListParagraph"/>
        <w:numPr>
          <w:ilvl w:val="0"/>
          <w:numId w:val="42"/>
        </w:numPr>
        <w:spacing w:after="0" w:line="240" w:lineRule="auto"/>
        <w:rPr>
          <w:rFonts w:eastAsiaTheme="minorEastAsia"/>
        </w:rPr>
      </w:pPr>
      <w:r w:rsidRPr="0032173B">
        <w:t>Provide extended learning opportunities beyond the school day and school year</w:t>
      </w:r>
      <w:r>
        <w:t>.</w:t>
      </w:r>
      <w:r w:rsidRPr="0032173B">
        <w:t xml:space="preserve"> </w:t>
      </w:r>
    </w:p>
    <w:p w14:paraId="083B19F2" w14:textId="77777777" w:rsidR="00461355" w:rsidRPr="0032173B" w:rsidRDefault="00461355" w:rsidP="00461355">
      <w:pPr>
        <w:pStyle w:val="ListParagraph"/>
        <w:numPr>
          <w:ilvl w:val="0"/>
          <w:numId w:val="42"/>
        </w:numPr>
        <w:spacing w:after="0" w:line="240" w:lineRule="auto"/>
      </w:pPr>
      <w:r w:rsidRPr="0032173B">
        <w:t>Analyze student data to inform instructional decisions to accelerate learning</w:t>
      </w:r>
      <w:r>
        <w:t>.</w:t>
      </w:r>
      <w:r w:rsidRPr="0032173B">
        <w:t xml:space="preserve"> </w:t>
      </w:r>
    </w:p>
    <w:p w14:paraId="5E5F203F" w14:textId="77777777" w:rsidR="00461355" w:rsidRPr="0032173B" w:rsidRDefault="00461355" w:rsidP="00461355">
      <w:pPr>
        <w:pStyle w:val="ListParagraph"/>
        <w:numPr>
          <w:ilvl w:val="0"/>
          <w:numId w:val="42"/>
        </w:numPr>
        <w:spacing w:after="0" w:line="240" w:lineRule="auto"/>
        <w:rPr>
          <w:rFonts w:eastAsiaTheme="minorEastAsia"/>
        </w:rPr>
      </w:pPr>
      <w:r w:rsidRPr="0032173B">
        <w:t xml:space="preserve">Create opportunities for staff collaboration </w:t>
      </w:r>
      <w:r>
        <w:t xml:space="preserve">focused on </w:t>
      </w:r>
      <w:r w:rsidRPr="0032173B">
        <w:t>improv</w:t>
      </w:r>
      <w:r>
        <w:t>ing</w:t>
      </w:r>
      <w:r w:rsidRPr="0032173B">
        <w:t xml:space="preserve"> the quality of the teaching and learning in all classrooms</w:t>
      </w:r>
      <w:r>
        <w:t>.</w:t>
      </w:r>
      <w:r w:rsidRPr="0032173B">
        <w:t xml:space="preserve">  </w:t>
      </w:r>
    </w:p>
    <w:p w14:paraId="0264E7BC" w14:textId="77777777" w:rsidR="00461355" w:rsidRPr="0032173B" w:rsidRDefault="00461355" w:rsidP="00461355">
      <w:pPr>
        <w:pStyle w:val="ListParagraph"/>
        <w:numPr>
          <w:ilvl w:val="0"/>
          <w:numId w:val="42"/>
        </w:numPr>
        <w:spacing w:after="0" w:line="240" w:lineRule="auto"/>
        <w:rPr>
          <w:rFonts w:eastAsiaTheme="minorEastAsia"/>
        </w:rPr>
      </w:pPr>
      <w:r w:rsidRPr="0032173B">
        <w:t>Provide support to ensure that an effective instructional model is implemented</w:t>
      </w:r>
      <w:r>
        <w:t>.</w:t>
      </w:r>
    </w:p>
    <w:p w14:paraId="741AB86A" w14:textId="77777777" w:rsidR="00461355" w:rsidRPr="0032173B" w:rsidRDefault="00461355" w:rsidP="00461355">
      <w:pPr>
        <w:pStyle w:val="ListParagraph"/>
        <w:numPr>
          <w:ilvl w:val="0"/>
          <w:numId w:val="42"/>
        </w:numPr>
        <w:spacing w:after="0" w:line="240" w:lineRule="auto"/>
        <w:rPr>
          <w:rFonts w:eastAsiaTheme="minorEastAsia"/>
        </w:rPr>
      </w:pPr>
      <w:r w:rsidRPr="0032173B">
        <w:t>Provide support for early warning and multi-tiered student response systems</w:t>
      </w:r>
      <w:r>
        <w:t>.</w:t>
      </w:r>
    </w:p>
    <w:p w14:paraId="40219F4A" w14:textId="77777777" w:rsidR="00461355" w:rsidRPr="0032173B" w:rsidRDefault="00461355" w:rsidP="00461355">
      <w:pPr>
        <w:pStyle w:val="ListParagraph"/>
        <w:numPr>
          <w:ilvl w:val="0"/>
          <w:numId w:val="42"/>
        </w:numPr>
        <w:spacing w:after="0" w:line="240" w:lineRule="auto"/>
        <w:rPr>
          <w:rFonts w:eastAsiaTheme="minorEastAsia"/>
        </w:rPr>
      </w:pPr>
      <w:r w:rsidRPr="0032173B">
        <w:t>Implement credit recovery and learning loss recovery programs</w:t>
      </w:r>
      <w:r>
        <w:t>.</w:t>
      </w:r>
      <w:r w:rsidRPr="0032173B">
        <w:t xml:space="preserve"> </w:t>
      </w:r>
    </w:p>
    <w:p w14:paraId="64E8B020" w14:textId="06FC66D1" w:rsidR="00461355" w:rsidRPr="00E143A9" w:rsidRDefault="00461355" w:rsidP="00461355">
      <w:pPr>
        <w:pStyle w:val="ListParagraph"/>
        <w:numPr>
          <w:ilvl w:val="0"/>
          <w:numId w:val="42"/>
        </w:numPr>
        <w:spacing w:after="0" w:line="240" w:lineRule="auto"/>
        <w:rPr>
          <w:rFonts w:eastAsiaTheme="minorEastAsia"/>
        </w:rPr>
      </w:pPr>
      <w:r w:rsidRPr="0032173B">
        <w:t xml:space="preserve">Provide equitable access to early postsecondary opportunities including dual credit, dual enrollment, Advanced Placement (AP), International Baccalaureate (IB), </w:t>
      </w:r>
      <w:r>
        <w:t xml:space="preserve">College Level Exam Program (CLEP), Cambridge International Examinations (CIE), and </w:t>
      </w:r>
      <w:r w:rsidRPr="0032173B">
        <w:t>industry certifications</w:t>
      </w:r>
      <w:r>
        <w:t>.</w:t>
      </w:r>
    </w:p>
    <w:p w14:paraId="1C01167A" w14:textId="77777777" w:rsidR="00E143A9" w:rsidRPr="0032173B" w:rsidRDefault="00E143A9" w:rsidP="00E143A9">
      <w:pPr>
        <w:pStyle w:val="ListParagraph"/>
        <w:spacing w:after="0" w:line="240" w:lineRule="auto"/>
        <w:rPr>
          <w:rFonts w:eastAsiaTheme="minorEastAsia"/>
        </w:rPr>
      </w:pPr>
    </w:p>
    <w:p w14:paraId="10161606" w14:textId="55610B54" w:rsidR="00461355" w:rsidRPr="0032173B" w:rsidRDefault="00E143A9" w:rsidP="00461355">
      <w:pPr>
        <w:spacing w:after="0" w:line="240" w:lineRule="auto"/>
      </w:pPr>
      <w:r w:rsidRPr="00E143A9">
        <w:t>Duplicate the chart for each strategy/intervention selected.</w:t>
      </w:r>
    </w:p>
    <w:tbl>
      <w:tblPr>
        <w:tblStyle w:val="TableGrid"/>
        <w:tblW w:w="9355" w:type="dxa"/>
        <w:tblLook w:val="06A0" w:firstRow="1" w:lastRow="0" w:firstColumn="1" w:lastColumn="0" w:noHBand="1" w:noVBand="1"/>
      </w:tblPr>
      <w:tblGrid>
        <w:gridCol w:w="2499"/>
        <w:gridCol w:w="87"/>
        <w:gridCol w:w="6769"/>
      </w:tblGrid>
      <w:tr w:rsidR="007E7263" w:rsidRPr="007E7263" w14:paraId="6AFAF87F" w14:textId="77777777" w:rsidTr="007E7263">
        <w:trPr>
          <w:trHeight w:val="290"/>
        </w:trPr>
        <w:tc>
          <w:tcPr>
            <w:tcW w:w="2586" w:type="dxa"/>
            <w:gridSpan w:val="2"/>
            <w:shd w:val="clear" w:color="auto" w:fill="E1E2E3" w:themeFill="text2" w:themeFillTint="33"/>
          </w:tcPr>
          <w:p w14:paraId="0CE7E033" w14:textId="77777777" w:rsidR="007E7263" w:rsidRPr="007E7263" w:rsidRDefault="007E7263" w:rsidP="007E7263">
            <w:pPr>
              <w:spacing w:after="0" w:line="240" w:lineRule="auto"/>
              <w:rPr>
                <w:rFonts w:eastAsia="Open Sans"/>
                <w:b/>
                <w:bCs w:val="0"/>
              </w:rPr>
            </w:pPr>
            <w:r w:rsidRPr="007E7263">
              <w:rPr>
                <w:rFonts w:eastAsia="Open Sans"/>
                <w:b/>
                <w:bCs w:val="0"/>
              </w:rPr>
              <w:t>Prioritized Need</w:t>
            </w:r>
          </w:p>
        </w:tc>
        <w:tc>
          <w:tcPr>
            <w:tcW w:w="6764" w:type="dxa"/>
          </w:tcPr>
          <w:p w14:paraId="3690C5A4" w14:textId="77777777" w:rsidR="007E7263" w:rsidRPr="007E7263" w:rsidRDefault="007E7263" w:rsidP="007E7263">
            <w:pPr>
              <w:spacing w:after="0" w:line="240" w:lineRule="auto"/>
              <w:rPr>
                <w:b/>
                <w:bCs w:val="0"/>
                <w:i/>
                <w:iCs/>
              </w:rPr>
            </w:pPr>
          </w:p>
        </w:tc>
      </w:tr>
      <w:tr w:rsidR="007E7263" w:rsidRPr="007E7263" w14:paraId="357EEB8B" w14:textId="77777777" w:rsidTr="007E7263">
        <w:trPr>
          <w:trHeight w:val="290"/>
        </w:trPr>
        <w:tc>
          <w:tcPr>
            <w:tcW w:w="2586" w:type="dxa"/>
            <w:gridSpan w:val="2"/>
            <w:shd w:val="clear" w:color="auto" w:fill="E1E2E3" w:themeFill="text2" w:themeFillTint="33"/>
          </w:tcPr>
          <w:p w14:paraId="391C0AC3" w14:textId="77777777" w:rsidR="007E7263" w:rsidRPr="007E7263" w:rsidRDefault="007E7263" w:rsidP="007E7263">
            <w:pPr>
              <w:spacing w:after="0" w:line="240" w:lineRule="auto"/>
              <w:rPr>
                <w:rFonts w:eastAsia="Open Sans"/>
                <w:b/>
                <w:bCs w:val="0"/>
              </w:rPr>
            </w:pPr>
            <w:r w:rsidRPr="007E7263">
              <w:rPr>
                <w:rFonts w:eastAsia="Open Sans"/>
                <w:b/>
                <w:bCs w:val="0"/>
              </w:rPr>
              <w:t>Strategy/Intervention</w:t>
            </w:r>
          </w:p>
        </w:tc>
        <w:tc>
          <w:tcPr>
            <w:tcW w:w="6764" w:type="dxa"/>
          </w:tcPr>
          <w:p w14:paraId="03D5A09A" w14:textId="77777777" w:rsidR="007E7263" w:rsidRPr="007E7263" w:rsidRDefault="007E7263" w:rsidP="007E7263">
            <w:pPr>
              <w:spacing w:after="0" w:line="240" w:lineRule="auto"/>
              <w:rPr>
                <w:b/>
                <w:bCs w:val="0"/>
              </w:rPr>
            </w:pPr>
          </w:p>
        </w:tc>
      </w:tr>
      <w:tr w:rsidR="007E7263" w:rsidRPr="007E7263" w14:paraId="7E07BCA7" w14:textId="77777777" w:rsidTr="007E7263">
        <w:trPr>
          <w:trHeight w:val="290"/>
        </w:trPr>
        <w:tc>
          <w:tcPr>
            <w:tcW w:w="9350" w:type="dxa"/>
            <w:gridSpan w:val="3"/>
            <w:shd w:val="clear" w:color="auto" w:fill="E1E2E3" w:themeFill="text2" w:themeFillTint="33"/>
          </w:tcPr>
          <w:p w14:paraId="611F04CB" w14:textId="77777777" w:rsidR="007E7263" w:rsidRPr="007E7263" w:rsidRDefault="007E7263" w:rsidP="007E7263">
            <w:pPr>
              <w:spacing w:after="0" w:line="240" w:lineRule="auto"/>
              <w:rPr>
                <w:b/>
                <w:bCs w:val="0"/>
              </w:rPr>
            </w:pPr>
            <w:r w:rsidRPr="007E7263">
              <w:rPr>
                <w:rFonts w:eastAsia="Open Sans"/>
                <w:b/>
                <w:bCs w:val="0"/>
              </w:rPr>
              <w:t>Provide a description of the research evidence that supports the use of the strategy/intervention, including the hyperlink and ESSA tier category.</w:t>
            </w:r>
          </w:p>
        </w:tc>
      </w:tr>
      <w:tr w:rsidR="007E7263" w:rsidRPr="007E7263" w14:paraId="0C19F73E" w14:textId="77777777" w:rsidTr="007E7263">
        <w:trPr>
          <w:trHeight w:val="576"/>
        </w:trPr>
        <w:tc>
          <w:tcPr>
            <w:tcW w:w="9350" w:type="dxa"/>
            <w:gridSpan w:val="3"/>
            <w:shd w:val="clear" w:color="auto" w:fill="auto"/>
          </w:tcPr>
          <w:p w14:paraId="09DD5BDE" w14:textId="77777777" w:rsidR="007E7263" w:rsidRPr="007E7263" w:rsidRDefault="007E7263" w:rsidP="007E7263">
            <w:pPr>
              <w:spacing w:after="0" w:line="240" w:lineRule="auto"/>
            </w:pPr>
          </w:p>
        </w:tc>
      </w:tr>
      <w:tr w:rsidR="007E7263" w:rsidRPr="007E7263" w14:paraId="2C17142E" w14:textId="77777777" w:rsidTr="007E7263">
        <w:trPr>
          <w:trHeight w:val="290"/>
        </w:trPr>
        <w:tc>
          <w:tcPr>
            <w:tcW w:w="9350" w:type="dxa"/>
            <w:gridSpan w:val="3"/>
            <w:shd w:val="clear" w:color="auto" w:fill="E1E2E3" w:themeFill="text2" w:themeFillTint="33"/>
          </w:tcPr>
          <w:p w14:paraId="5B2EC3B6" w14:textId="77777777" w:rsidR="007E7263" w:rsidRPr="007E7263" w:rsidRDefault="007E7263" w:rsidP="007E7263">
            <w:pPr>
              <w:spacing w:after="0" w:line="240" w:lineRule="auto"/>
              <w:rPr>
                <w:rFonts w:eastAsia="Open Sans"/>
                <w:b/>
                <w:bCs w:val="0"/>
              </w:rPr>
            </w:pPr>
            <w:r w:rsidRPr="007E7263">
              <w:rPr>
                <w:rFonts w:eastAsia="Open Sans"/>
                <w:b/>
                <w:bCs w:val="0"/>
              </w:rPr>
              <w:t>Provide a rationale for choosing the strategy/intervention. For existing strategies/interventions, provide district data to support effective outcomes.</w:t>
            </w:r>
          </w:p>
        </w:tc>
      </w:tr>
      <w:tr w:rsidR="007E7263" w:rsidRPr="007E7263" w14:paraId="713FA598" w14:textId="77777777" w:rsidTr="007E7263">
        <w:trPr>
          <w:trHeight w:val="576"/>
        </w:trPr>
        <w:tc>
          <w:tcPr>
            <w:tcW w:w="9350" w:type="dxa"/>
            <w:gridSpan w:val="3"/>
            <w:shd w:val="clear" w:color="auto" w:fill="auto"/>
          </w:tcPr>
          <w:p w14:paraId="0C6DF43E" w14:textId="77777777" w:rsidR="007E7263" w:rsidRPr="007E7263" w:rsidRDefault="007E7263" w:rsidP="007E7263">
            <w:pPr>
              <w:spacing w:after="0" w:line="240" w:lineRule="auto"/>
              <w:rPr>
                <w:b/>
                <w:bCs w:val="0"/>
              </w:rPr>
            </w:pPr>
          </w:p>
        </w:tc>
      </w:tr>
      <w:tr w:rsidR="007E7263" w:rsidRPr="007E7263" w14:paraId="469899C7" w14:textId="77777777" w:rsidTr="007E7263">
        <w:trPr>
          <w:trHeight w:val="290"/>
        </w:trPr>
        <w:tc>
          <w:tcPr>
            <w:tcW w:w="9350" w:type="dxa"/>
            <w:gridSpan w:val="3"/>
            <w:shd w:val="clear" w:color="auto" w:fill="E1E2E3" w:themeFill="text2" w:themeFillTint="33"/>
          </w:tcPr>
          <w:p w14:paraId="31C0A577" w14:textId="77777777" w:rsidR="007E7263" w:rsidRPr="007E7263" w:rsidRDefault="007E7263" w:rsidP="007E7263">
            <w:pPr>
              <w:spacing w:after="0" w:line="240" w:lineRule="auto"/>
              <w:rPr>
                <w:b/>
                <w:bCs w:val="0"/>
              </w:rPr>
            </w:pPr>
            <w:r w:rsidRPr="007E726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7E7263" w:rsidRPr="007E7263" w14:paraId="0A2AC632" w14:textId="77777777" w:rsidTr="007E7263">
        <w:trPr>
          <w:trHeight w:val="576"/>
        </w:trPr>
        <w:tc>
          <w:tcPr>
            <w:tcW w:w="9350" w:type="dxa"/>
            <w:gridSpan w:val="3"/>
            <w:shd w:val="clear" w:color="auto" w:fill="auto"/>
          </w:tcPr>
          <w:p w14:paraId="67502F12" w14:textId="77777777" w:rsidR="007E7263" w:rsidRPr="007E7263" w:rsidRDefault="007E7263" w:rsidP="007E7263">
            <w:pPr>
              <w:spacing w:after="0" w:line="240" w:lineRule="auto"/>
              <w:rPr>
                <w:b/>
                <w:bCs w:val="0"/>
              </w:rPr>
            </w:pPr>
          </w:p>
        </w:tc>
      </w:tr>
      <w:tr w:rsidR="007E7263" w:rsidRPr="007E7263" w14:paraId="39CF9066" w14:textId="77777777" w:rsidTr="007E7263">
        <w:trPr>
          <w:trHeight w:val="290"/>
        </w:trPr>
        <w:tc>
          <w:tcPr>
            <w:tcW w:w="9350" w:type="dxa"/>
            <w:gridSpan w:val="3"/>
            <w:shd w:val="clear" w:color="auto" w:fill="E1E2E3" w:themeFill="text2" w:themeFillTint="33"/>
          </w:tcPr>
          <w:p w14:paraId="26021AEC" w14:textId="77777777" w:rsidR="007E7263" w:rsidRPr="007E7263" w:rsidRDefault="007E7263" w:rsidP="007E7263">
            <w:pPr>
              <w:spacing w:after="0" w:line="240" w:lineRule="auto"/>
              <w:rPr>
                <w:b/>
                <w:bCs w:val="0"/>
              </w:rPr>
            </w:pPr>
            <w:r w:rsidRPr="007E7263">
              <w:rPr>
                <w:rFonts w:eastAsia="Open Sans"/>
                <w:b/>
                <w:bCs w:val="0"/>
              </w:rPr>
              <w:t>Describe how the district will modify and/or adjust the strategy/intervention if progress is not being made.</w:t>
            </w:r>
          </w:p>
        </w:tc>
      </w:tr>
      <w:tr w:rsidR="007E7263" w:rsidRPr="007E7263" w14:paraId="31543D08" w14:textId="77777777" w:rsidTr="007E7263">
        <w:trPr>
          <w:trHeight w:val="576"/>
        </w:trPr>
        <w:tc>
          <w:tcPr>
            <w:tcW w:w="9350" w:type="dxa"/>
            <w:gridSpan w:val="3"/>
            <w:shd w:val="clear" w:color="auto" w:fill="auto"/>
          </w:tcPr>
          <w:p w14:paraId="6AE36986" w14:textId="77777777" w:rsidR="007E7263" w:rsidRPr="007E7263" w:rsidRDefault="007E7263" w:rsidP="007E7263">
            <w:pPr>
              <w:spacing w:after="0" w:line="240" w:lineRule="auto"/>
              <w:rPr>
                <w:b/>
                <w:bCs w:val="0"/>
              </w:rPr>
            </w:pPr>
          </w:p>
        </w:tc>
      </w:tr>
      <w:tr w:rsidR="007E7263" w:rsidRPr="007E7263" w14:paraId="70E01898" w14:textId="77777777" w:rsidTr="007E7263">
        <w:trPr>
          <w:trHeight w:val="290"/>
        </w:trPr>
        <w:tc>
          <w:tcPr>
            <w:tcW w:w="9350" w:type="dxa"/>
            <w:gridSpan w:val="3"/>
            <w:shd w:val="clear" w:color="auto" w:fill="E1E2E3" w:themeFill="text2" w:themeFillTint="33"/>
          </w:tcPr>
          <w:p w14:paraId="07B61F6C" w14:textId="77777777" w:rsidR="007E7263" w:rsidRPr="007E7263" w:rsidRDefault="007E7263" w:rsidP="007E7263">
            <w:pPr>
              <w:spacing w:after="0" w:line="240" w:lineRule="auto"/>
              <w:rPr>
                <w:b/>
                <w:bCs w:val="0"/>
              </w:rPr>
            </w:pPr>
            <w:r w:rsidRPr="007E7263">
              <w:rPr>
                <w:rFonts w:eastAsia="Open Sans"/>
                <w:b/>
                <w:bCs w:val="0"/>
              </w:rPr>
              <w:t>Provide an explanation for how the district will maintain the turnaround efforts related to the strategy/intervention once the grant has ended.</w:t>
            </w:r>
          </w:p>
        </w:tc>
      </w:tr>
      <w:tr w:rsidR="007E7263" w:rsidRPr="007E7263" w14:paraId="405123FB" w14:textId="77777777" w:rsidTr="007E7263">
        <w:trPr>
          <w:trHeight w:val="576"/>
        </w:trPr>
        <w:tc>
          <w:tcPr>
            <w:tcW w:w="9350" w:type="dxa"/>
            <w:gridSpan w:val="3"/>
            <w:shd w:val="clear" w:color="auto" w:fill="auto"/>
          </w:tcPr>
          <w:p w14:paraId="601C7F6B" w14:textId="77777777" w:rsidR="007E7263" w:rsidRPr="007E7263" w:rsidRDefault="007E7263" w:rsidP="007E7263">
            <w:pPr>
              <w:spacing w:after="0" w:line="240" w:lineRule="auto"/>
              <w:rPr>
                <w:b/>
                <w:bCs w:val="0"/>
              </w:rPr>
            </w:pPr>
          </w:p>
        </w:tc>
      </w:tr>
      <w:tr w:rsidR="007E7263" w:rsidRPr="00521329" w14:paraId="11A18EA5" w14:textId="77777777" w:rsidTr="007E7263">
        <w:trPr>
          <w:trHeight w:val="382"/>
        </w:trPr>
        <w:tc>
          <w:tcPr>
            <w:tcW w:w="9355" w:type="dxa"/>
            <w:gridSpan w:val="3"/>
          </w:tcPr>
          <w:p w14:paraId="43B4FED8" w14:textId="77777777" w:rsidR="007E7263" w:rsidRPr="00521329" w:rsidRDefault="007E7263" w:rsidP="001E1D32">
            <w:pPr>
              <w:spacing w:after="0" w:line="240" w:lineRule="auto"/>
              <w:rPr>
                <w:b/>
                <w:bCs w:val="0"/>
              </w:rPr>
            </w:pPr>
            <w:r w:rsidRPr="00162EC2">
              <w:rPr>
                <w:b/>
              </w:rPr>
              <w:lastRenderedPageBreak/>
              <w:t>Complete the following chart for each action step. Include only one action step per chart. Duplicate the chart as needed.</w:t>
            </w:r>
            <w:r w:rsidRPr="00521329">
              <w:rPr>
                <w:b/>
              </w:rPr>
              <w:t xml:space="preserve"> </w:t>
            </w:r>
          </w:p>
        </w:tc>
      </w:tr>
      <w:tr w:rsidR="007E7263" w:rsidRPr="00521329" w14:paraId="771BB76B" w14:textId="77777777" w:rsidTr="007E7263">
        <w:trPr>
          <w:trHeight w:val="519"/>
        </w:trPr>
        <w:tc>
          <w:tcPr>
            <w:tcW w:w="2499" w:type="dxa"/>
            <w:shd w:val="clear" w:color="auto" w:fill="174A7C" w:themeFill="accent2"/>
          </w:tcPr>
          <w:p w14:paraId="7DEA122D" w14:textId="77777777" w:rsidR="007E7263" w:rsidRPr="00521329" w:rsidRDefault="007E7263" w:rsidP="001E1D32">
            <w:pPr>
              <w:spacing w:after="0" w:line="240" w:lineRule="auto"/>
              <w:rPr>
                <w:rFonts w:eastAsia="Open Sans"/>
              </w:rPr>
            </w:pPr>
            <w:r w:rsidRPr="00521329">
              <w:rPr>
                <w:rFonts w:eastAsia="Open Sans"/>
              </w:rPr>
              <w:t>Provide a brief narrative of the proposed action step.</w:t>
            </w:r>
          </w:p>
        </w:tc>
        <w:tc>
          <w:tcPr>
            <w:tcW w:w="6856" w:type="dxa"/>
            <w:gridSpan w:val="2"/>
          </w:tcPr>
          <w:p w14:paraId="17C83812" w14:textId="77777777" w:rsidR="007E7263" w:rsidRPr="00521329" w:rsidRDefault="007E7263" w:rsidP="001E1D32">
            <w:pPr>
              <w:spacing w:after="0" w:line="240" w:lineRule="auto"/>
            </w:pPr>
          </w:p>
        </w:tc>
      </w:tr>
      <w:tr w:rsidR="007E7263" w:rsidRPr="00521329" w14:paraId="01413FA8" w14:textId="77777777" w:rsidTr="007E7263">
        <w:trPr>
          <w:trHeight w:val="1070"/>
        </w:trPr>
        <w:tc>
          <w:tcPr>
            <w:tcW w:w="2499" w:type="dxa"/>
            <w:shd w:val="clear" w:color="auto" w:fill="174A7C" w:themeFill="accent2"/>
          </w:tcPr>
          <w:p w14:paraId="7D587C81" w14:textId="77777777" w:rsidR="007E7263" w:rsidRPr="00521329" w:rsidRDefault="007E7263" w:rsidP="001E1D32">
            <w:pPr>
              <w:spacing w:after="0" w:line="240" w:lineRule="auto"/>
            </w:pPr>
            <w:r w:rsidRPr="00521329">
              <w:t xml:space="preserve">Identify the indicator(s) used to measure implementation of the action step. </w:t>
            </w:r>
          </w:p>
        </w:tc>
        <w:tc>
          <w:tcPr>
            <w:tcW w:w="6856" w:type="dxa"/>
            <w:gridSpan w:val="2"/>
          </w:tcPr>
          <w:p w14:paraId="46AD4BC9" w14:textId="77777777" w:rsidR="007E7263" w:rsidRPr="00521329" w:rsidRDefault="007E7263" w:rsidP="001E1D32">
            <w:pPr>
              <w:spacing w:after="0" w:line="240" w:lineRule="auto"/>
            </w:pPr>
          </w:p>
        </w:tc>
      </w:tr>
      <w:tr w:rsidR="007E7263" w:rsidRPr="00521329" w14:paraId="016BD374" w14:textId="77777777" w:rsidTr="007E7263">
        <w:trPr>
          <w:trHeight w:val="1448"/>
        </w:trPr>
        <w:tc>
          <w:tcPr>
            <w:tcW w:w="2499" w:type="dxa"/>
            <w:shd w:val="clear" w:color="auto" w:fill="174A7C" w:themeFill="accent2"/>
          </w:tcPr>
          <w:p w14:paraId="3F33B725" w14:textId="77777777" w:rsidR="007E7263" w:rsidRPr="006F58FC" w:rsidRDefault="007E7263" w:rsidP="001E1D32">
            <w:pPr>
              <w:spacing w:after="0" w:line="240" w:lineRule="auto"/>
              <w:rPr>
                <w:rFonts w:eastAsia="Open Sans"/>
              </w:rPr>
            </w:pPr>
            <w:r w:rsidRPr="006F58FC">
              <w:t xml:space="preserve">Identify the </w:t>
            </w:r>
            <w:r w:rsidRPr="006F58FC">
              <w:rPr>
                <w:rFonts w:eastAsia="Open Sans"/>
              </w:rPr>
              <w:t>benchmark(s) to be used to measure effectiveness toward increasing student achievement.</w:t>
            </w:r>
          </w:p>
        </w:tc>
        <w:tc>
          <w:tcPr>
            <w:tcW w:w="6856" w:type="dxa"/>
            <w:gridSpan w:val="2"/>
          </w:tcPr>
          <w:p w14:paraId="3E05D93D" w14:textId="77777777" w:rsidR="007E7263" w:rsidRPr="00521329" w:rsidRDefault="007E7263" w:rsidP="001E1D32">
            <w:pPr>
              <w:spacing w:after="0" w:line="240" w:lineRule="auto"/>
            </w:pPr>
          </w:p>
        </w:tc>
      </w:tr>
      <w:tr w:rsidR="007E7263" w:rsidRPr="00521329" w14:paraId="16EA4752" w14:textId="77777777" w:rsidTr="007E7263">
        <w:trPr>
          <w:trHeight w:val="710"/>
        </w:trPr>
        <w:tc>
          <w:tcPr>
            <w:tcW w:w="2499" w:type="dxa"/>
            <w:shd w:val="clear" w:color="auto" w:fill="174A7C" w:themeFill="accent2"/>
          </w:tcPr>
          <w:p w14:paraId="209BB7E6" w14:textId="77777777" w:rsidR="007E7263" w:rsidRPr="006F58FC" w:rsidRDefault="007E7263" w:rsidP="001E1D32">
            <w:pPr>
              <w:spacing w:after="0" w:line="240" w:lineRule="auto"/>
              <w:rPr>
                <w:rFonts w:eastAsia="Open Sans"/>
              </w:rPr>
            </w:pPr>
            <w:r w:rsidRPr="006F58FC">
              <w:rPr>
                <w:rFonts w:eastAsia="Open Sans"/>
              </w:rPr>
              <w:t>Indicate the amount of grant funds allocated to the action step.</w:t>
            </w:r>
          </w:p>
        </w:tc>
        <w:tc>
          <w:tcPr>
            <w:tcW w:w="6856" w:type="dxa"/>
            <w:gridSpan w:val="2"/>
          </w:tcPr>
          <w:p w14:paraId="10EAB339" w14:textId="77777777" w:rsidR="007E7263" w:rsidRPr="00521329" w:rsidRDefault="007E7263" w:rsidP="001E1D32">
            <w:pPr>
              <w:spacing w:after="0" w:line="240" w:lineRule="auto"/>
            </w:pPr>
          </w:p>
        </w:tc>
      </w:tr>
    </w:tbl>
    <w:p w14:paraId="770AE8F6" w14:textId="77777777" w:rsidR="00461355" w:rsidRPr="00521329" w:rsidRDefault="00461355" w:rsidP="00461355">
      <w:pPr>
        <w:spacing w:after="0" w:line="240" w:lineRule="auto"/>
        <w:rPr>
          <w:b/>
          <w:bCs w:val="0"/>
        </w:rPr>
      </w:pPr>
    </w:p>
    <w:p w14:paraId="48888B46" w14:textId="77777777" w:rsidR="00461355" w:rsidRPr="0032173B" w:rsidRDefault="00461355" w:rsidP="00461355">
      <w:pPr>
        <w:spacing w:after="0" w:line="240" w:lineRule="auto"/>
        <w:sectPr w:rsidR="00461355" w:rsidRPr="0032173B" w:rsidSect="004816DB">
          <w:headerReference w:type="default" r:id="rId21"/>
          <w:pgSz w:w="12240" w:h="15840"/>
          <w:pgMar w:top="994" w:right="1440" w:bottom="1080" w:left="1440" w:header="720" w:footer="720" w:gutter="0"/>
          <w:cols w:space="720"/>
          <w:docGrid w:linePitch="360"/>
        </w:sectPr>
      </w:pPr>
    </w:p>
    <w:p w14:paraId="649567C5" w14:textId="00CFB5CE" w:rsidR="00B1528E" w:rsidRDefault="00B1528E" w:rsidP="00B1528E">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AEAED" w:themeFill="accent3" w:themeFillTint="66"/>
        <w:spacing w:after="0" w:line="240" w:lineRule="auto"/>
        <w:ind w:left="0"/>
        <w:rPr>
          <w:rFonts w:eastAsia="Open Sans"/>
          <w:i/>
          <w:iCs/>
        </w:rPr>
      </w:pPr>
      <w:r>
        <w:rPr>
          <w:rFonts w:eastAsia="Open Sans"/>
          <w:i/>
          <w:iCs/>
        </w:rPr>
        <w:lastRenderedPageBreak/>
        <w:t xml:space="preserve">Lever 3- </w:t>
      </w:r>
      <w:r w:rsidRPr="00B22FED">
        <w:rPr>
          <w:rFonts w:eastAsia="Open Sans"/>
          <w:i/>
          <w:iCs/>
        </w:rPr>
        <w:t>Student Support and Services</w:t>
      </w:r>
      <w:r w:rsidRPr="002E5ACE">
        <w:rPr>
          <w:rFonts w:eastAsia="Open Sans"/>
        </w:rPr>
        <w:t xml:space="preserve"> </w:t>
      </w:r>
      <w:r>
        <w:rPr>
          <w:rFonts w:eastAsia="Open Sans"/>
        </w:rPr>
        <w:t>|</w:t>
      </w:r>
      <w:r w:rsidRPr="002E5ACE">
        <w:rPr>
          <w:rFonts w:eastAsia="Open Sans"/>
        </w:rPr>
        <w:t xml:space="preserve"> </w:t>
      </w:r>
      <w:r w:rsidRPr="00B22FED">
        <w:rPr>
          <w:rFonts w:eastAsia="Open Sans"/>
          <w:i/>
          <w:iCs/>
        </w:rPr>
        <w:t>Best for All Strategic Plan alignment: Whole Child</w:t>
      </w:r>
    </w:p>
    <w:p w14:paraId="28D9C11B" w14:textId="487B121D" w:rsidR="00461355" w:rsidRPr="007E7263" w:rsidRDefault="007E7263" w:rsidP="00461355">
      <w:pPr>
        <w:spacing w:after="0" w:line="240" w:lineRule="auto"/>
      </w:pPr>
      <w:r w:rsidRPr="007E7263">
        <w:t>Mark NA if the district will not use this lever</w:t>
      </w:r>
    </w:p>
    <w:p w14:paraId="44D1F78F" w14:textId="019DA8B1" w:rsidR="00461355" w:rsidRPr="000B6E51" w:rsidRDefault="00461355" w:rsidP="00461355">
      <w:pPr>
        <w:spacing w:after="0" w:line="240" w:lineRule="auto"/>
        <w:rPr>
          <w:rFonts w:ascii="PermianSlabSerifTypeface" w:hAnsi="PermianSlabSerifTypeface"/>
          <w:b/>
          <w:bCs w:val="0"/>
        </w:rPr>
      </w:pPr>
      <w:r w:rsidRPr="000B6E51">
        <w:rPr>
          <w:rFonts w:ascii="PermianSlabSerifTypeface" w:hAnsi="PermianSlabSerifTypeface"/>
          <w:b/>
        </w:rPr>
        <w:t>Turnaround Strategies</w:t>
      </w:r>
      <w:r w:rsidR="007E7263">
        <w:rPr>
          <w:rFonts w:ascii="PermianSlabSerifTypeface" w:hAnsi="PermianSlabSerifTypeface"/>
          <w:b/>
        </w:rPr>
        <w:t>/Interventions</w:t>
      </w:r>
      <w:r w:rsidRPr="000B6E51">
        <w:rPr>
          <w:rFonts w:ascii="PermianSlabSerifTypeface" w:hAnsi="PermianSlabSerifTypeface"/>
          <w:b/>
        </w:rPr>
        <w:t xml:space="preserve"> for Student Support and Services:</w:t>
      </w:r>
    </w:p>
    <w:p w14:paraId="4612FF1E" w14:textId="77777777" w:rsidR="00461355" w:rsidRPr="0032173B" w:rsidRDefault="00461355" w:rsidP="00461355">
      <w:pPr>
        <w:pStyle w:val="ListParagraph"/>
        <w:numPr>
          <w:ilvl w:val="0"/>
          <w:numId w:val="43"/>
        </w:numPr>
        <w:spacing w:after="0" w:line="240" w:lineRule="auto"/>
        <w:contextualSpacing w:val="0"/>
        <w:rPr>
          <w:rFonts w:eastAsiaTheme="minorEastAsia"/>
        </w:rPr>
      </w:pPr>
      <w:r w:rsidRPr="0032173B">
        <w:t>Create opportunities to increase in-school resources for the whole child</w:t>
      </w:r>
      <w:r>
        <w:t>.</w:t>
      </w:r>
      <w:r w:rsidRPr="0032173B">
        <w:t xml:space="preserve">  </w:t>
      </w:r>
    </w:p>
    <w:p w14:paraId="61D1F764" w14:textId="77777777" w:rsidR="00461355" w:rsidRPr="007A79B6" w:rsidRDefault="00461355" w:rsidP="00461355">
      <w:pPr>
        <w:pStyle w:val="ListParagraph"/>
        <w:numPr>
          <w:ilvl w:val="0"/>
          <w:numId w:val="43"/>
        </w:numPr>
        <w:spacing w:after="0" w:line="240" w:lineRule="auto"/>
        <w:contextualSpacing w:val="0"/>
      </w:pPr>
      <w:r w:rsidRPr="007A79B6">
        <w:t>Support students in overcoming barriers related to student attendance.</w:t>
      </w:r>
    </w:p>
    <w:p w14:paraId="4F0C9AD5" w14:textId="77777777" w:rsidR="00461355" w:rsidRPr="007A79B6" w:rsidRDefault="00461355" w:rsidP="00461355">
      <w:pPr>
        <w:pStyle w:val="ListParagraph"/>
        <w:numPr>
          <w:ilvl w:val="0"/>
          <w:numId w:val="43"/>
        </w:numPr>
        <w:spacing w:after="0" w:line="240" w:lineRule="auto"/>
        <w:contextualSpacing w:val="0"/>
        <w:rPr>
          <w:rFonts w:eastAsiaTheme="minorEastAsia"/>
        </w:rPr>
      </w:pPr>
      <w:r w:rsidRPr="007A79B6">
        <w:rPr>
          <w:rFonts w:eastAsia="Open Sans"/>
        </w:rPr>
        <w:t>Support students in overcoming barriers related to</w:t>
      </w:r>
      <w:r w:rsidRPr="007A79B6">
        <w:t xml:space="preserve"> student behavior.</w:t>
      </w:r>
    </w:p>
    <w:p w14:paraId="319CBF9C" w14:textId="77777777" w:rsidR="00461355" w:rsidRPr="007A79B6" w:rsidRDefault="00461355" w:rsidP="00461355">
      <w:pPr>
        <w:pStyle w:val="ListParagraph"/>
        <w:numPr>
          <w:ilvl w:val="0"/>
          <w:numId w:val="43"/>
        </w:numPr>
        <w:spacing w:after="0" w:line="240" w:lineRule="auto"/>
        <w:contextualSpacing w:val="0"/>
        <w:rPr>
          <w:rFonts w:eastAsiaTheme="minorEastAsia"/>
        </w:rPr>
      </w:pPr>
      <w:r w:rsidRPr="007A79B6">
        <w:t>Support students in overcoming barriers to physical wellness.</w:t>
      </w:r>
    </w:p>
    <w:p w14:paraId="656FA287" w14:textId="77777777" w:rsidR="00461355" w:rsidRPr="0032173B" w:rsidRDefault="00461355" w:rsidP="00461355">
      <w:pPr>
        <w:pStyle w:val="ListParagraph"/>
        <w:numPr>
          <w:ilvl w:val="0"/>
          <w:numId w:val="43"/>
        </w:numPr>
        <w:spacing w:after="0" w:line="240" w:lineRule="auto"/>
        <w:rPr>
          <w:rFonts w:eastAsiaTheme="minorEastAsia"/>
        </w:rPr>
      </w:pPr>
      <w:r w:rsidRPr="007A79B6">
        <w:t xml:space="preserve">Implement targeted programming, strategies, and interventions to support student mental health including trauma </w:t>
      </w:r>
      <w:r w:rsidRPr="0032173B">
        <w:t>informed practice, restorative practices, school counseling, and mental health programming</w:t>
      </w:r>
      <w:r>
        <w:t>.</w:t>
      </w:r>
    </w:p>
    <w:p w14:paraId="06BB139A" w14:textId="77777777" w:rsidR="00461355" w:rsidRPr="0032173B" w:rsidRDefault="00461355" w:rsidP="00461355">
      <w:pPr>
        <w:pStyle w:val="ListParagraph"/>
        <w:numPr>
          <w:ilvl w:val="0"/>
          <w:numId w:val="43"/>
        </w:numPr>
        <w:spacing w:after="0" w:line="240" w:lineRule="auto"/>
      </w:pPr>
      <w:r w:rsidRPr="0032173B">
        <w:t xml:space="preserve">Establish school-wide processes </w:t>
      </w:r>
      <w:r>
        <w:t xml:space="preserve">and systems </w:t>
      </w:r>
      <w:r w:rsidRPr="0032173B">
        <w:t>to help maintain a safe and caring environment</w:t>
      </w:r>
      <w:r>
        <w:t>.</w:t>
      </w:r>
    </w:p>
    <w:p w14:paraId="51EBA667" w14:textId="77777777" w:rsidR="00461355" w:rsidRPr="0032173B" w:rsidRDefault="00461355" w:rsidP="00461355">
      <w:pPr>
        <w:pStyle w:val="ListParagraph"/>
        <w:numPr>
          <w:ilvl w:val="0"/>
          <w:numId w:val="43"/>
        </w:numPr>
        <w:spacing w:after="0" w:line="240" w:lineRule="auto"/>
        <w:contextualSpacing w:val="0"/>
        <w:rPr>
          <w:rFonts w:eastAsiaTheme="minorEastAsia"/>
        </w:rPr>
      </w:pPr>
      <w:r w:rsidRPr="0032173B">
        <w:t>Engage students, families, and communities to support students in overcoming barriers to learning</w:t>
      </w:r>
      <w:r>
        <w:t>.</w:t>
      </w:r>
    </w:p>
    <w:p w14:paraId="585BA4BE" w14:textId="77777777" w:rsidR="00461355" w:rsidRPr="0032173B" w:rsidRDefault="00461355" w:rsidP="00461355">
      <w:pPr>
        <w:pStyle w:val="ListParagraph"/>
        <w:numPr>
          <w:ilvl w:val="0"/>
          <w:numId w:val="43"/>
        </w:numPr>
        <w:spacing w:after="0" w:line="240" w:lineRule="auto"/>
        <w:contextualSpacing w:val="0"/>
        <w:rPr>
          <w:rFonts w:eastAsiaTheme="minorEastAsia"/>
        </w:rPr>
      </w:pPr>
      <w:r w:rsidRPr="0032173B">
        <w:t>Provide opportunities to meaningfully engage families to support their child's learning</w:t>
      </w:r>
      <w:r>
        <w:t>.</w:t>
      </w:r>
      <w:r w:rsidRPr="0032173B">
        <w:t xml:space="preserve"> </w:t>
      </w:r>
    </w:p>
    <w:p w14:paraId="7F4DC800" w14:textId="46A0C266" w:rsidR="00461355" w:rsidRDefault="00461355" w:rsidP="00461355">
      <w:pPr>
        <w:pStyle w:val="ListParagraph"/>
        <w:numPr>
          <w:ilvl w:val="0"/>
          <w:numId w:val="43"/>
        </w:numPr>
        <w:spacing w:after="0" w:line="240" w:lineRule="auto"/>
        <w:contextualSpacing w:val="0"/>
      </w:pPr>
      <w:r w:rsidRPr="0032173B">
        <w:t>Partner with external organizations to support the needs of the whole child</w:t>
      </w:r>
      <w:r>
        <w:t>.</w:t>
      </w:r>
    </w:p>
    <w:p w14:paraId="244E0DAE" w14:textId="4F64D923" w:rsidR="00461355" w:rsidRPr="007E7263" w:rsidRDefault="00461355" w:rsidP="00461355">
      <w:pPr>
        <w:spacing w:after="0" w:line="240" w:lineRule="auto"/>
      </w:pPr>
    </w:p>
    <w:p w14:paraId="6AEAF019" w14:textId="68EE8B51" w:rsidR="007E7263" w:rsidRPr="007E7263" w:rsidRDefault="007E7263" w:rsidP="00461355">
      <w:pPr>
        <w:spacing w:after="0" w:line="240" w:lineRule="auto"/>
      </w:pPr>
      <w:r w:rsidRPr="007E7263">
        <w:t>Duplicate the chart for each strategy/intervention selected.</w:t>
      </w:r>
    </w:p>
    <w:tbl>
      <w:tblPr>
        <w:tblStyle w:val="TableGrid"/>
        <w:tblW w:w="0" w:type="auto"/>
        <w:tblLook w:val="06A0" w:firstRow="1" w:lastRow="0" w:firstColumn="1" w:lastColumn="0" w:noHBand="1" w:noVBand="1"/>
      </w:tblPr>
      <w:tblGrid>
        <w:gridCol w:w="2586"/>
        <w:gridCol w:w="6764"/>
      </w:tblGrid>
      <w:tr w:rsidR="007E7263" w:rsidRPr="007E7263" w14:paraId="678CBE8D" w14:textId="77777777" w:rsidTr="001E1D32">
        <w:trPr>
          <w:trHeight w:val="290"/>
        </w:trPr>
        <w:tc>
          <w:tcPr>
            <w:tcW w:w="2586" w:type="dxa"/>
            <w:shd w:val="clear" w:color="auto" w:fill="E1E2E3" w:themeFill="text2" w:themeFillTint="33"/>
          </w:tcPr>
          <w:p w14:paraId="0BB358EE" w14:textId="77777777" w:rsidR="007E7263" w:rsidRPr="007E7263" w:rsidRDefault="007E7263" w:rsidP="007E7263">
            <w:pPr>
              <w:spacing w:after="0" w:line="240" w:lineRule="auto"/>
              <w:rPr>
                <w:rFonts w:eastAsia="Open Sans"/>
                <w:b/>
                <w:bCs w:val="0"/>
              </w:rPr>
            </w:pPr>
            <w:r w:rsidRPr="007E7263">
              <w:rPr>
                <w:rFonts w:eastAsia="Open Sans"/>
                <w:b/>
                <w:bCs w:val="0"/>
              </w:rPr>
              <w:t>Prioritized Need</w:t>
            </w:r>
          </w:p>
        </w:tc>
        <w:tc>
          <w:tcPr>
            <w:tcW w:w="6764" w:type="dxa"/>
          </w:tcPr>
          <w:p w14:paraId="7A6749F2" w14:textId="77777777" w:rsidR="007E7263" w:rsidRPr="007E7263" w:rsidRDefault="007E7263" w:rsidP="007E7263">
            <w:pPr>
              <w:spacing w:after="0" w:line="240" w:lineRule="auto"/>
              <w:rPr>
                <w:b/>
                <w:bCs w:val="0"/>
                <w:i/>
                <w:iCs/>
              </w:rPr>
            </w:pPr>
          </w:p>
        </w:tc>
      </w:tr>
      <w:tr w:rsidR="007E7263" w:rsidRPr="007E7263" w14:paraId="104B4061" w14:textId="77777777" w:rsidTr="001E1D32">
        <w:trPr>
          <w:trHeight w:val="290"/>
        </w:trPr>
        <w:tc>
          <w:tcPr>
            <w:tcW w:w="2586" w:type="dxa"/>
            <w:shd w:val="clear" w:color="auto" w:fill="E1E2E3" w:themeFill="text2" w:themeFillTint="33"/>
          </w:tcPr>
          <w:p w14:paraId="1D7707F5" w14:textId="77777777" w:rsidR="007E7263" w:rsidRPr="007E7263" w:rsidRDefault="007E7263" w:rsidP="007E7263">
            <w:pPr>
              <w:spacing w:after="0" w:line="240" w:lineRule="auto"/>
              <w:rPr>
                <w:rFonts w:eastAsia="Open Sans"/>
                <w:b/>
                <w:bCs w:val="0"/>
              </w:rPr>
            </w:pPr>
            <w:r w:rsidRPr="007E7263">
              <w:rPr>
                <w:rFonts w:eastAsia="Open Sans"/>
                <w:b/>
                <w:bCs w:val="0"/>
              </w:rPr>
              <w:t>Strategy/Intervention</w:t>
            </w:r>
          </w:p>
        </w:tc>
        <w:tc>
          <w:tcPr>
            <w:tcW w:w="6764" w:type="dxa"/>
          </w:tcPr>
          <w:p w14:paraId="7A790895" w14:textId="77777777" w:rsidR="007E7263" w:rsidRPr="007E7263" w:rsidRDefault="007E7263" w:rsidP="007E7263">
            <w:pPr>
              <w:spacing w:after="0" w:line="240" w:lineRule="auto"/>
              <w:rPr>
                <w:b/>
                <w:bCs w:val="0"/>
              </w:rPr>
            </w:pPr>
          </w:p>
        </w:tc>
      </w:tr>
      <w:tr w:rsidR="007E7263" w:rsidRPr="007E7263" w14:paraId="1BB9E295" w14:textId="77777777" w:rsidTr="001E1D32">
        <w:trPr>
          <w:trHeight w:val="290"/>
        </w:trPr>
        <w:tc>
          <w:tcPr>
            <w:tcW w:w="9350" w:type="dxa"/>
            <w:gridSpan w:val="2"/>
            <w:shd w:val="clear" w:color="auto" w:fill="E1E2E3" w:themeFill="text2" w:themeFillTint="33"/>
          </w:tcPr>
          <w:p w14:paraId="31F193A5" w14:textId="77777777" w:rsidR="007E7263" w:rsidRPr="007E7263" w:rsidRDefault="007E7263" w:rsidP="007E7263">
            <w:pPr>
              <w:spacing w:after="0" w:line="240" w:lineRule="auto"/>
              <w:rPr>
                <w:b/>
                <w:bCs w:val="0"/>
              </w:rPr>
            </w:pPr>
            <w:r w:rsidRPr="007E7263">
              <w:rPr>
                <w:rFonts w:eastAsia="Open Sans"/>
                <w:b/>
                <w:bCs w:val="0"/>
              </w:rPr>
              <w:t>Provide a description of the research evidence that supports the use of the strategy/intervention, including the hyperlink and ESSA tier category.</w:t>
            </w:r>
          </w:p>
        </w:tc>
      </w:tr>
      <w:tr w:rsidR="007E7263" w:rsidRPr="007E7263" w14:paraId="49608138" w14:textId="77777777" w:rsidTr="001E1D32">
        <w:trPr>
          <w:trHeight w:val="576"/>
        </w:trPr>
        <w:tc>
          <w:tcPr>
            <w:tcW w:w="9350" w:type="dxa"/>
            <w:gridSpan w:val="2"/>
            <w:shd w:val="clear" w:color="auto" w:fill="auto"/>
          </w:tcPr>
          <w:p w14:paraId="4536261A" w14:textId="77777777" w:rsidR="007E7263" w:rsidRPr="007E7263" w:rsidRDefault="007E7263" w:rsidP="007E7263">
            <w:pPr>
              <w:spacing w:after="0" w:line="240" w:lineRule="auto"/>
            </w:pPr>
          </w:p>
        </w:tc>
      </w:tr>
      <w:tr w:rsidR="007E7263" w:rsidRPr="007E7263" w14:paraId="3720C7CB" w14:textId="77777777" w:rsidTr="001E1D32">
        <w:trPr>
          <w:trHeight w:val="290"/>
        </w:trPr>
        <w:tc>
          <w:tcPr>
            <w:tcW w:w="9350" w:type="dxa"/>
            <w:gridSpan w:val="2"/>
            <w:shd w:val="clear" w:color="auto" w:fill="E1E2E3" w:themeFill="text2" w:themeFillTint="33"/>
          </w:tcPr>
          <w:p w14:paraId="164A3004" w14:textId="77777777" w:rsidR="007E7263" w:rsidRPr="007E7263" w:rsidRDefault="007E7263" w:rsidP="007E7263">
            <w:pPr>
              <w:spacing w:after="0" w:line="240" w:lineRule="auto"/>
              <w:rPr>
                <w:rFonts w:eastAsia="Open Sans"/>
                <w:b/>
                <w:bCs w:val="0"/>
              </w:rPr>
            </w:pPr>
            <w:r w:rsidRPr="007E7263">
              <w:rPr>
                <w:rFonts w:eastAsia="Open Sans"/>
                <w:b/>
                <w:bCs w:val="0"/>
              </w:rPr>
              <w:t>Provide a rationale for choosing the strategy/intervention. For existing strategies/interventions, provide district data to support effective outcomes.</w:t>
            </w:r>
          </w:p>
        </w:tc>
      </w:tr>
      <w:tr w:rsidR="007E7263" w:rsidRPr="007E7263" w14:paraId="5B7893E3" w14:textId="77777777" w:rsidTr="001E1D32">
        <w:trPr>
          <w:trHeight w:val="576"/>
        </w:trPr>
        <w:tc>
          <w:tcPr>
            <w:tcW w:w="9350" w:type="dxa"/>
            <w:gridSpan w:val="2"/>
            <w:shd w:val="clear" w:color="auto" w:fill="auto"/>
          </w:tcPr>
          <w:p w14:paraId="7F9D9561" w14:textId="77777777" w:rsidR="007E7263" w:rsidRPr="007E7263" w:rsidRDefault="007E7263" w:rsidP="007E7263">
            <w:pPr>
              <w:spacing w:after="0" w:line="240" w:lineRule="auto"/>
              <w:rPr>
                <w:b/>
                <w:bCs w:val="0"/>
              </w:rPr>
            </w:pPr>
          </w:p>
        </w:tc>
      </w:tr>
      <w:tr w:rsidR="007E7263" w:rsidRPr="007E7263" w14:paraId="73F20B3F" w14:textId="77777777" w:rsidTr="001E1D32">
        <w:trPr>
          <w:trHeight w:val="290"/>
        </w:trPr>
        <w:tc>
          <w:tcPr>
            <w:tcW w:w="9350" w:type="dxa"/>
            <w:gridSpan w:val="2"/>
            <w:shd w:val="clear" w:color="auto" w:fill="E1E2E3" w:themeFill="text2" w:themeFillTint="33"/>
          </w:tcPr>
          <w:p w14:paraId="3BCE49CD" w14:textId="77777777" w:rsidR="007E7263" w:rsidRPr="007E7263" w:rsidRDefault="007E7263" w:rsidP="007E7263">
            <w:pPr>
              <w:spacing w:after="0" w:line="240" w:lineRule="auto"/>
              <w:rPr>
                <w:b/>
                <w:bCs w:val="0"/>
              </w:rPr>
            </w:pPr>
            <w:r w:rsidRPr="007E726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7E7263" w:rsidRPr="007E7263" w14:paraId="3486525E" w14:textId="77777777" w:rsidTr="001E1D32">
        <w:trPr>
          <w:trHeight w:val="576"/>
        </w:trPr>
        <w:tc>
          <w:tcPr>
            <w:tcW w:w="9350" w:type="dxa"/>
            <w:gridSpan w:val="2"/>
            <w:shd w:val="clear" w:color="auto" w:fill="auto"/>
          </w:tcPr>
          <w:p w14:paraId="27A65E8F" w14:textId="77777777" w:rsidR="007E7263" w:rsidRPr="007E7263" w:rsidRDefault="007E7263" w:rsidP="007E7263">
            <w:pPr>
              <w:spacing w:after="0" w:line="240" w:lineRule="auto"/>
              <w:rPr>
                <w:b/>
                <w:bCs w:val="0"/>
              </w:rPr>
            </w:pPr>
          </w:p>
        </w:tc>
      </w:tr>
      <w:tr w:rsidR="007E7263" w:rsidRPr="007E7263" w14:paraId="05797E7F" w14:textId="77777777" w:rsidTr="001E1D32">
        <w:trPr>
          <w:trHeight w:val="290"/>
        </w:trPr>
        <w:tc>
          <w:tcPr>
            <w:tcW w:w="9350" w:type="dxa"/>
            <w:gridSpan w:val="2"/>
            <w:shd w:val="clear" w:color="auto" w:fill="E1E2E3" w:themeFill="text2" w:themeFillTint="33"/>
          </w:tcPr>
          <w:p w14:paraId="20129F64" w14:textId="77777777" w:rsidR="007E7263" w:rsidRPr="007E7263" w:rsidRDefault="007E7263" w:rsidP="007E7263">
            <w:pPr>
              <w:spacing w:after="0" w:line="240" w:lineRule="auto"/>
              <w:rPr>
                <w:b/>
                <w:bCs w:val="0"/>
              </w:rPr>
            </w:pPr>
            <w:r w:rsidRPr="007E7263">
              <w:rPr>
                <w:rFonts w:eastAsia="Open Sans"/>
                <w:b/>
                <w:bCs w:val="0"/>
              </w:rPr>
              <w:t>Describe how the district will modify and/or adjust the strategy/intervention if progress is not being made.</w:t>
            </w:r>
          </w:p>
        </w:tc>
      </w:tr>
      <w:tr w:rsidR="007E7263" w:rsidRPr="007E7263" w14:paraId="2C8C4D90" w14:textId="77777777" w:rsidTr="001E1D32">
        <w:trPr>
          <w:trHeight w:val="576"/>
        </w:trPr>
        <w:tc>
          <w:tcPr>
            <w:tcW w:w="9350" w:type="dxa"/>
            <w:gridSpan w:val="2"/>
            <w:shd w:val="clear" w:color="auto" w:fill="auto"/>
          </w:tcPr>
          <w:p w14:paraId="20F68656" w14:textId="77777777" w:rsidR="007E7263" w:rsidRPr="007E7263" w:rsidRDefault="007E7263" w:rsidP="007E7263">
            <w:pPr>
              <w:spacing w:after="0" w:line="240" w:lineRule="auto"/>
              <w:rPr>
                <w:b/>
                <w:bCs w:val="0"/>
              </w:rPr>
            </w:pPr>
          </w:p>
        </w:tc>
      </w:tr>
      <w:tr w:rsidR="007E7263" w:rsidRPr="007E7263" w14:paraId="106F2872" w14:textId="77777777" w:rsidTr="001E1D32">
        <w:trPr>
          <w:trHeight w:val="290"/>
        </w:trPr>
        <w:tc>
          <w:tcPr>
            <w:tcW w:w="9350" w:type="dxa"/>
            <w:gridSpan w:val="2"/>
            <w:shd w:val="clear" w:color="auto" w:fill="E1E2E3" w:themeFill="text2" w:themeFillTint="33"/>
          </w:tcPr>
          <w:p w14:paraId="1D884942" w14:textId="77777777" w:rsidR="007E7263" w:rsidRPr="007E7263" w:rsidRDefault="007E7263" w:rsidP="007E7263">
            <w:pPr>
              <w:spacing w:after="0" w:line="240" w:lineRule="auto"/>
              <w:rPr>
                <w:b/>
                <w:bCs w:val="0"/>
              </w:rPr>
            </w:pPr>
            <w:r w:rsidRPr="007E7263">
              <w:rPr>
                <w:rFonts w:eastAsia="Open Sans"/>
                <w:b/>
                <w:bCs w:val="0"/>
              </w:rPr>
              <w:t>Provide an explanation for how the district will maintain the turnaround efforts related to the strategy/intervention once the grant has ended.</w:t>
            </w:r>
          </w:p>
        </w:tc>
      </w:tr>
      <w:tr w:rsidR="007E7263" w:rsidRPr="007E7263" w14:paraId="2FA1B676" w14:textId="77777777" w:rsidTr="001E1D32">
        <w:trPr>
          <w:trHeight w:val="576"/>
        </w:trPr>
        <w:tc>
          <w:tcPr>
            <w:tcW w:w="9350" w:type="dxa"/>
            <w:gridSpan w:val="2"/>
            <w:shd w:val="clear" w:color="auto" w:fill="auto"/>
          </w:tcPr>
          <w:p w14:paraId="136F4B20" w14:textId="77777777" w:rsidR="007E7263" w:rsidRPr="007E7263" w:rsidRDefault="007E7263" w:rsidP="007E7263">
            <w:pPr>
              <w:spacing w:after="0" w:line="240" w:lineRule="auto"/>
              <w:rPr>
                <w:b/>
                <w:bCs w:val="0"/>
              </w:rPr>
            </w:pPr>
          </w:p>
        </w:tc>
      </w:tr>
    </w:tbl>
    <w:p w14:paraId="16F7A03B" w14:textId="413EE1A0" w:rsidR="007E7263" w:rsidRDefault="007E7263" w:rsidP="00461355">
      <w:pPr>
        <w:spacing w:after="0" w:line="240" w:lineRule="auto"/>
        <w:rPr>
          <w:b/>
          <w:bCs w:val="0"/>
        </w:rPr>
      </w:pPr>
    </w:p>
    <w:p w14:paraId="24627FCF" w14:textId="71CDE304" w:rsidR="007E7263" w:rsidRDefault="007E7263" w:rsidP="00461355">
      <w:pPr>
        <w:spacing w:after="0" w:line="240" w:lineRule="auto"/>
        <w:rPr>
          <w:b/>
          <w:bCs w:val="0"/>
        </w:rPr>
      </w:pPr>
    </w:p>
    <w:p w14:paraId="028B00DA" w14:textId="77777777" w:rsidR="007E7263" w:rsidRDefault="007E7263" w:rsidP="00461355">
      <w:pPr>
        <w:spacing w:after="0" w:line="240" w:lineRule="auto"/>
        <w:rPr>
          <w:b/>
          <w:bCs w:val="0"/>
        </w:rPr>
      </w:pPr>
    </w:p>
    <w:tbl>
      <w:tblPr>
        <w:tblStyle w:val="TableGrid"/>
        <w:tblW w:w="9355" w:type="dxa"/>
        <w:tblLayout w:type="fixed"/>
        <w:tblLook w:val="06A0" w:firstRow="1" w:lastRow="0" w:firstColumn="1" w:lastColumn="0" w:noHBand="1" w:noVBand="1"/>
      </w:tblPr>
      <w:tblGrid>
        <w:gridCol w:w="2499"/>
        <w:gridCol w:w="6856"/>
      </w:tblGrid>
      <w:tr w:rsidR="007E7263" w:rsidRPr="00521329" w14:paraId="4915B470" w14:textId="77777777" w:rsidTr="001E1D32">
        <w:trPr>
          <w:trHeight w:val="382"/>
        </w:trPr>
        <w:tc>
          <w:tcPr>
            <w:tcW w:w="9355" w:type="dxa"/>
            <w:gridSpan w:val="2"/>
          </w:tcPr>
          <w:p w14:paraId="0656C023" w14:textId="77777777" w:rsidR="007E7263" w:rsidRPr="00521329" w:rsidRDefault="007E7263" w:rsidP="001E1D32">
            <w:pPr>
              <w:spacing w:after="0" w:line="240" w:lineRule="auto"/>
              <w:rPr>
                <w:b/>
                <w:bCs w:val="0"/>
              </w:rPr>
            </w:pPr>
            <w:r w:rsidRPr="00162EC2">
              <w:rPr>
                <w:b/>
              </w:rPr>
              <w:t>Complete the following chart for each action step. Include only one action step per chart. Duplicate the chart as needed.</w:t>
            </w:r>
            <w:r w:rsidRPr="00521329">
              <w:rPr>
                <w:b/>
              </w:rPr>
              <w:t xml:space="preserve"> </w:t>
            </w:r>
          </w:p>
        </w:tc>
      </w:tr>
      <w:tr w:rsidR="007E7263" w:rsidRPr="00521329" w14:paraId="442464A4" w14:textId="77777777" w:rsidTr="001E1D32">
        <w:trPr>
          <w:trHeight w:val="519"/>
        </w:trPr>
        <w:tc>
          <w:tcPr>
            <w:tcW w:w="2499" w:type="dxa"/>
            <w:shd w:val="clear" w:color="auto" w:fill="174A7C" w:themeFill="accent2"/>
          </w:tcPr>
          <w:p w14:paraId="60B80F97" w14:textId="77777777" w:rsidR="007E7263" w:rsidRPr="00521329" w:rsidRDefault="007E7263" w:rsidP="001E1D32">
            <w:pPr>
              <w:spacing w:after="0" w:line="240" w:lineRule="auto"/>
              <w:rPr>
                <w:rFonts w:eastAsia="Open Sans"/>
              </w:rPr>
            </w:pPr>
            <w:r w:rsidRPr="00521329">
              <w:rPr>
                <w:rFonts w:eastAsia="Open Sans"/>
              </w:rPr>
              <w:t>Provide a brief narrative of the proposed action step.</w:t>
            </w:r>
          </w:p>
        </w:tc>
        <w:tc>
          <w:tcPr>
            <w:tcW w:w="6856" w:type="dxa"/>
          </w:tcPr>
          <w:p w14:paraId="103B0B12" w14:textId="77777777" w:rsidR="007E7263" w:rsidRPr="00521329" w:rsidRDefault="007E7263" w:rsidP="001E1D32">
            <w:pPr>
              <w:spacing w:after="0" w:line="240" w:lineRule="auto"/>
            </w:pPr>
          </w:p>
        </w:tc>
      </w:tr>
      <w:tr w:rsidR="007E7263" w:rsidRPr="00521329" w14:paraId="7B9CC3A9" w14:textId="77777777" w:rsidTr="001E1D32">
        <w:trPr>
          <w:trHeight w:val="1070"/>
        </w:trPr>
        <w:tc>
          <w:tcPr>
            <w:tcW w:w="2499" w:type="dxa"/>
            <w:shd w:val="clear" w:color="auto" w:fill="174A7C" w:themeFill="accent2"/>
          </w:tcPr>
          <w:p w14:paraId="4335BCC6" w14:textId="77777777" w:rsidR="007E7263" w:rsidRPr="00521329" w:rsidRDefault="007E7263" w:rsidP="001E1D32">
            <w:pPr>
              <w:spacing w:after="0" w:line="240" w:lineRule="auto"/>
            </w:pPr>
            <w:r w:rsidRPr="00521329">
              <w:t xml:space="preserve">Identify the indicator(s) used to measure implementation of the action step. </w:t>
            </w:r>
          </w:p>
        </w:tc>
        <w:tc>
          <w:tcPr>
            <w:tcW w:w="6856" w:type="dxa"/>
          </w:tcPr>
          <w:p w14:paraId="7F97BF8F" w14:textId="77777777" w:rsidR="007E7263" w:rsidRPr="00521329" w:rsidRDefault="007E7263" w:rsidP="001E1D32">
            <w:pPr>
              <w:spacing w:after="0" w:line="240" w:lineRule="auto"/>
            </w:pPr>
          </w:p>
        </w:tc>
      </w:tr>
      <w:tr w:rsidR="007E7263" w:rsidRPr="00521329" w14:paraId="1769AEA1" w14:textId="77777777" w:rsidTr="001E1D32">
        <w:trPr>
          <w:trHeight w:val="1448"/>
        </w:trPr>
        <w:tc>
          <w:tcPr>
            <w:tcW w:w="2499" w:type="dxa"/>
            <w:shd w:val="clear" w:color="auto" w:fill="174A7C" w:themeFill="accent2"/>
          </w:tcPr>
          <w:p w14:paraId="480B2E31" w14:textId="77777777" w:rsidR="007E7263" w:rsidRPr="006F58FC" w:rsidRDefault="007E7263" w:rsidP="001E1D32">
            <w:pPr>
              <w:spacing w:after="0" w:line="240" w:lineRule="auto"/>
              <w:rPr>
                <w:rFonts w:eastAsia="Open Sans"/>
              </w:rPr>
            </w:pPr>
            <w:r w:rsidRPr="006F58FC">
              <w:t xml:space="preserve">Identify the </w:t>
            </w:r>
            <w:r w:rsidRPr="006F58FC">
              <w:rPr>
                <w:rFonts w:eastAsia="Open Sans"/>
              </w:rPr>
              <w:t>benchmark(s) to be used to measure effectiveness toward increasing student achievement.</w:t>
            </w:r>
          </w:p>
        </w:tc>
        <w:tc>
          <w:tcPr>
            <w:tcW w:w="6856" w:type="dxa"/>
          </w:tcPr>
          <w:p w14:paraId="6FF7FB1E" w14:textId="77777777" w:rsidR="007E7263" w:rsidRPr="00521329" w:rsidRDefault="007E7263" w:rsidP="001E1D32">
            <w:pPr>
              <w:spacing w:after="0" w:line="240" w:lineRule="auto"/>
            </w:pPr>
          </w:p>
        </w:tc>
      </w:tr>
      <w:tr w:rsidR="007E7263" w:rsidRPr="00521329" w14:paraId="0652F750" w14:textId="77777777" w:rsidTr="001E1D32">
        <w:trPr>
          <w:trHeight w:val="710"/>
        </w:trPr>
        <w:tc>
          <w:tcPr>
            <w:tcW w:w="2499" w:type="dxa"/>
            <w:shd w:val="clear" w:color="auto" w:fill="174A7C" w:themeFill="accent2"/>
          </w:tcPr>
          <w:p w14:paraId="4C5D0C5C" w14:textId="77777777" w:rsidR="007E7263" w:rsidRPr="006F58FC" w:rsidRDefault="007E7263" w:rsidP="001E1D32">
            <w:pPr>
              <w:spacing w:after="0" w:line="240" w:lineRule="auto"/>
              <w:rPr>
                <w:rFonts w:eastAsia="Open Sans"/>
              </w:rPr>
            </w:pPr>
            <w:r w:rsidRPr="006F58FC">
              <w:rPr>
                <w:rFonts w:eastAsia="Open Sans"/>
              </w:rPr>
              <w:t>Indicate the amount of grant funds allocated to the action step.</w:t>
            </w:r>
          </w:p>
        </w:tc>
        <w:tc>
          <w:tcPr>
            <w:tcW w:w="6856" w:type="dxa"/>
          </w:tcPr>
          <w:p w14:paraId="28B01644" w14:textId="77777777" w:rsidR="007E7263" w:rsidRPr="00521329" w:rsidRDefault="007E7263" w:rsidP="001E1D32">
            <w:pPr>
              <w:spacing w:after="0" w:line="240" w:lineRule="auto"/>
            </w:pPr>
          </w:p>
        </w:tc>
      </w:tr>
    </w:tbl>
    <w:p w14:paraId="0613730B" w14:textId="333125B8" w:rsidR="007E7263" w:rsidRDefault="007E7263" w:rsidP="00461355">
      <w:pPr>
        <w:spacing w:after="0" w:line="240" w:lineRule="auto"/>
        <w:rPr>
          <w:b/>
          <w:bCs w:val="0"/>
        </w:rPr>
      </w:pPr>
    </w:p>
    <w:p w14:paraId="7F80CA93" w14:textId="0AE8553A" w:rsidR="007E7263" w:rsidRDefault="007E7263" w:rsidP="00461355">
      <w:pPr>
        <w:spacing w:after="0" w:line="240" w:lineRule="auto"/>
        <w:rPr>
          <w:b/>
          <w:bCs w:val="0"/>
        </w:rPr>
      </w:pPr>
    </w:p>
    <w:p w14:paraId="0E1A543C" w14:textId="77777777" w:rsidR="007E7263" w:rsidRPr="00521329" w:rsidRDefault="007E7263" w:rsidP="00461355">
      <w:pPr>
        <w:spacing w:after="0" w:line="240" w:lineRule="auto"/>
        <w:rPr>
          <w:b/>
          <w:bCs w:val="0"/>
        </w:rPr>
      </w:pPr>
    </w:p>
    <w:p w14:paraId="6740B7EB" w14:textId="135DCA19" w:rsidR="00B1528E" w:rsidRPr="00916AA8" w:rsidRDefault="00B1528E" w:rsidP="00B1528E">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i/>
          <w:iCs/>
        </w:rPr>
      </w:pPr>
      <w:r>
        <w:rPr>
          <w:rFonts w:eastAsia="Open Sans"/>
          <w:i/>
          <w:iCs/>
        </w:rPr>
        <w:t xml:space="preserve">Lever 4- </w:t>
      </w:r>
      <w:r w:rsidRPr="00B22FED">
        <w:rPr>
          <w:rFonts w:eastAsia="Open Sans"/>
          <w:i/>
          <w:iCs/>
        </w:rPr>
        <w:t>Additional Supports</w:t>
      </w:r>
    </w:p>
    <w:p w14:paraId="374ADE17" w14:textId="68A39448" w:rsidR="00461355" w:rsidRPr="0032173B" w:rsidRDefault="007E7263" w:rsidP="00461355">
      <w:pPr>
        <w:spacing w:after="0" w:line="240" w:lineRule="auto"/>
        <w:rPr>
          <w:rFonts w:eastAsia="Open Sans"/>
          <w:lang w:val="en"/>
        </w:rPr>
      </w:pPr>
      <w:r w:rsidRPr="007E7263">
        <w:rPr>
          <w:rFonts w:eastAsia="Open Sans"/>
          <w:lang w:val="en"/>
        </w:rPr>
        <w:t>Mark NA if the district will not use this lever.</w:t>
      </w:r>
    </w:p>
    <w:p w14:paraId="4E36E887" w14:textId="14DD52EE" w:rsidR="00461355" w:rsidRPr="000B6E51" w:rsidRDefault="00461355" w:rsidP="00461355">
      <w:pPr>
        <w:spacing w:after="0" w:line="240" w:lineRule="auto"/>
        <w:rPr>
          <w:rFonts w:ascii="PermianSlabSerifTypeface" w:hAnsi="PermianSlabSerifTypeface"/>
          <w:b/>
          <w:bCs w:val="0"/>
        </w:rPr>
      </w:pPr>
      <w:r w:rsidRPr="000B6E51">
        <w:rPr>
          <w:rFonts w:ascii="PermianSlabSerifTypeface" w:hAnsi="PermianSlabSerifTypeface"/>
          <w:b/>
        </w:rPr>
        <w:t>Turnaround Strategies</w:t>
      </w:r>
      <w:r w:rsidR="007E7263">
        <w:rPr>
          <w:rFonts w:ascii="PermianSlabSerifTypeface" w:hAnsi="PermianSlabSerifTypeface"/>
          <w:b/>
        </w:rPr>
        <w:t>/Interventions</w:t>
      </w:r>
      <w:r w:rsidRPr="000B6E51">
        <w:rPr>
          <w:rFonts w:ascii="PermianSlabSerifTypeface" w:hAnsi="PermianSlabSerifTypeface"/>
          <w:b/>
        </w:rPr>
        <w:t xml:space="preserve"> for Additional Support:</w:t>
      </w:r>
    </w:p>
    <w:p w14:paraId="2B836A85" w14:textId="77777777" w:rsidR="00461355" w:rsidRPr="00DE10B4" w:rsidRDefault="00461355" w:rsidP="00461355">
      <w:pPr>
        <w:pStyle w:val="ListParagraph"/>
        <w:numPr>
          <w:ilvl w:val="0"/>
          <w:numId w:val="44"/>
        </w:numPr>
        <w:spacing w:after="0" w:line="240" w:lineRule="auto"/>
        <w:rPr>
          <w:rFonts w:eastAsiaTheme="minorEastAsia"/>
        </w:rPr>
      </w:pPr>
      <w:r w:rsidRPr="0032173B">
        <w:t>Partner with an outside agency to conduct a needs assessment, including a deep root-cause analysis to assist in developing a comprehensive improvement plan which addresses the identified priorities of the school</w:t>
      </w:r>
      <w:r>
        <w:t>.</w:t>
      </w:r>
      <w:r w:rsidRPr="0032173B">
        <w:t xml:space="preserve"> </w:t>
      </w:r>
    </w:p>
    <w:p w14:paraId="6B9A443C" w14:textId="77777777" w:rsidR="00461355" w:rsidRPr="00DE10B4" w:rsidRDefault="00461355" w:rsidP="00461355">
      <w:pPr>
        <w:pStyle w:val="ListParagraph"/>
        <w:numPr>
          <w:ilvl w:val="0"/>
          <w:numId w:val="44"/>
        </w:numPr>
        <w:spacing w:after="0" w:line="240" w:lineRule="auto"/>
        <w:rPr>
          <w:rFonts w:eastAsiaTheme="minorEastAsia"/>
        </w:rPr>
      </w:pPr>
      <w:r w:rsidRPr="0032173B">
        <w:t xml:space="preserve">Partner with an outside agency to conduct a </w:t>
      </w:r>
      <w:r>
        <w:t>comprehensive assessment of the effectiveness of the current school turnaround structure, systems, and processes.</w:t>
      </w:r>
    </w:p>
    <w:p w14:paraId="18389C6C" w14:textId="77777777" w:rsidR="00461355" w:rsidRPr="0032173B" w:rsidRDefault="00461355" w:rsidP="00461355">
      <w:pPr>
        <w:pStyle w:val="ListParagraph"/>
        <w:numPr>
          <w:ilvl w:val="0"/>
          <w:numId w:val="44"/>
        </w:numPr>
        <w:spacing w:after="0" w:line="240" w:lineRule="auto"/>
        <w:rPr>
          <w:rFonts w:eastAsiaTheme="minorEastAsia"/>
        </w:rPr>
      </w:pPr>
      <w:r>
        <w:t>Provide s</w:t>
      </w:r>
      <w:r w:rsidRPr="0032173B">
        <w:t>upport in developing a positive school culture and maintaining a school environment that is conducive to effective instruction</w:t>
      </w:r>
      <w:r>
        <w:t>.</w:t>
      </w:r>
      <w:r w:rsidRPr="0032173B">
        <w:t xml:space="preserve"> </w:t>
      </w:r>
    </w:p>
    <w:p w14:paraId="4ED5A0FE" w14:textId="77777777" w:rsidR="00461355" w:rsidRPr="0032173B" w:rsidRDefault="00461355" w:rsidP="00461355">
      <w:pPr>
        <w:pStyle w:val="ListParagraph"/>
        <w:numPr>
          <w:ilvl w:val="0"/>
          <w:numId w:val="44"/>
        </w:numPr>
        <w:spacing w:after="0" w:line="240" w:lineRule="auto"/>
      </w:pPr>
      <w:r w:rsidRPr="0032173B">
        <w:t>Develop an organizational structure to support the diverse needs of priority schools</w:t>
      </w:r>
      <w:r>
        <w:t>.</w:t>
      </w:r>
      <w:r w:rsidRPr="0032173B">
        <w:t xml:space="preserve"> </w:t>
      </w:r>
    </w:p>
    <w:p w14:paraId="748E0E3B" w14:textId="77777777" w:rsidR="00461355" w:rsidRPr="0032173B" w:rsidRDefault="00461355" w:rsidP="00461355">
      <w:pPr>
        <w:pStyle w:val="ListParagraph"/>
        <w:numPr>
          <w:ilvl w:val="0"/>
          <w:numId w:val="44"/>
        </w:numPr>
        <w:spacing w:after="0" w:line="240" w:lineRule="auto"/>
        <w:rPr>
          <w:rFonts w:eastAsiaTheme="minorEastAsia"/>
        </w:rPr>
      </w:pPr>
      <w:r w:rsidRPr="0032173B">
        <w:t>Build and maintain an effective turnaround leadership team</w:t>
      </w:r>
      <w:r>
        <w:t>.</w:t>
      </w:r>
      <w:r w:rsidRPr="0032173B">
        <w:t xml:space="preserve"> </w:t>
      </w:r>
    </w:p>
    <w:p w14:paraId="555307E6" w14:textId="22639764" w:rsidR="00461355" w:rsidRDefault="00461355" w:rsidP="00461355">
      <w:pPr>
        <w:spacing w:after="0" w:line="240" w:lineRule="auto"/>
      </w:pPr>
      <w:r w:rsidRPr="0032173B">
        <w:t xml:space="preserve"> </w:t>
      </w:r>
    </w:p>
    <w:p w14:paraId="61B39F8F" w14:textId="0368CBE0" w:rsidR="007E7263" w:rsidRPr="00461355" w:rsidRDefault="007E7263" w:rsidP="00461355">
      <w:pPr>
        <w:spacing w:after="0" w:line="240" w:lineRule="auto"/>
      </w:pPr>
      <w:r w:rsidRPr="007E7263">
        <w:t>Duplicate the chart for each strategy/intervention selected.</w:t>
      </w:r>
    </w:p>
    <w:tbl>
      <w:tblPr>
        <w:tblStyle w:val="TableGrid"/>
        <w:tblW w:w="0" w:type="auto"/>
        <w:tblLook w:val="06A0" w:firstRow="1" w:lastRow="0" w:firstColumn="1" w:lastColumn="0" w:noHBand="1" w:noVBand="1"/>
      </w:tblPr>
      <w:tblGrid>
        <w:gridCol w:w="2586"/>
        <w:gridCol w:w="6764"/>
      </w:tblGrid>
      <w:tr w:rsidR="007E7263" w:rsidRPr="007E7263" w14:paraId="2D1E4C0A" w14:textId="77777777" w:rsidTr="001E1D32">
        <w:trPr>
          <w:trHeight w:val="290"/>
        </w:trPr>
        <w:tc>
          <w:tcPr>
            <w:tcW w:w="2586" w:type="dxa"/>
            <w:shd w:val="clear" w:color="auto" w:fill="E1E2E3" w:themeFill="text2" w:themeFillTint="33"/>
          </w:tcPr>
          <w:p w14:paraId="5AA126EE" w14:textId="77777777" w:rsidR="007E7263" w:rsidRPr="007E7263" w:rsidRDefault="007E7263" w:rsidP="007E7263">
            <w:pPr>
              <w:spacing w:after="0" w:line="240" w:lineRule="auto"/>
              <w:rPr>
                <w:rFonts w:eastAsia="Open Sans"/>
                <w:b/>
                <w:bCs w:val="0"/>
              </w:rPr>
            </w:pPr>
            <w:r w:rsidRPr="007E7263">
              <w:rPr>
                <w:rFonts w:eastAsia="Open Sans"/>
                <w:b/>
                <w:bCs w:val="0"/>
              </w:rPr>
              <w:t>Prioritized Need</w:t>
            </w:r>
          </w:p>
        </w:tc>
        <w:tc>
          <w:tcPr>
            <w:tcW w:w="6764" w:type="dxa"/>
          </w:tcPr>
          <w:p w14:paraId="735F6122" w14:textId="77777777" w:rsidR="007E7263" w:rsidRPr="007E7263" w:rsidRDefault="007E7263" w:rsidP="007E7263">
            <w:pPr>
              <w:spacing w:after="0" w:line="240" w:lineRule="auto"/>
              <w:rPr>
                <w:b/>
                <w:bCs w:val="0"/>
                <w:i/>
                <w:iCs/>
              </w:rPr>
            </w:pPr>
          </w:p>
        </w:tc>
      </w:tr>
      <w:tr w:rsidR="007E7263" w:rsidRPr="007E7263" w14:paraId="73CA0DC5" w14:textId="77777777" w:rsidTr="001E1D32">
        <w:trPr>
          <w:trHeight w:val="290"/>
        </w:trPr>
        <w:tc>
          <w:tcPr>
            <w:tcW w:w="2586" w:type="dxa"/>
            <w:shd w:val="clear" w:color="auto" w:fill="E1E2E3" w:themeFill="text2" w:themeFillTint="33"/>
          </w:tcPr>
          <w:p w14:paraId="7E57EAAE" w14:textId="77777777" w:rsidR="007E7263" w:rsidRPr="007E7263" w:rsidRDefault="007E7263" w:rsidP="007E7263">
            <w:pPr>
              <w:spacing w:after="0" w:line="240" w:lineRule="auto"/>
              <w:rPr>
                <w:rFonts w:eastAsia="Open Sans"/>
                <w:b/>
                <w:bCs w:val="0"/>
              </w:rPr>
            </w:pPr>
            <w:r w:rsidRPr="007E7263">
              <w:rPr>
                <w:rFonts w:eastAsia="Open Sans"/>
                <w:b/>
                <w:bCs w:val="0"/>
              </w:rPr>
              <w:t>Strategy/Intervention</w:t>
            </w:r>
          </w:p>
        </w:tc>
        <w:tc>
          <w:tcPr>
            <w:tcW w:w="6764" w:type="dxa"/>
          </w:tcPr>
          <w:p w14:paraId="0DD30741" w14:textId="77777777" w:rsidR="007E7263" w:rsidRPr="007E7263" w:rsidRDefault="007E7263" w:rsidP="007E7263">
            <w:pPr>
              <w:spacing w:after="0" w:line="240" w:lineRule="auto"/>
              <w:rPr>
                <w:b/>
                <w:bCs w:val="0"/>
              </w:rPr>
            </w:pPr>
          </w:p>
        </w:tc>
      </w:tr>
      <w:tr w:rsidR="007E7263" w:rsidRPr="007E7263" w14:paraId="0F9B1448" w14:textId="77777777" w:rsidTr="001E1D32">
        <w:trPr>
          <w:trHeight w:val="290"/>
        </w:trPr>
        <w:tc>
          <w:tcPr>
            <w:tcW w:w="9350" w:type="dxa"/>
            <w:gridSpan w:val="2"/>
            <w:shd w:val="clear" w:color="auto" w:fill="E1E2E3" w:themeFill="text2" w:themeFillTint="33"/>
          </w:tcPr>
          <w:p w14:paraId="297F3182" w14:textId="77777777" w:rsidR="007E7263" w:rsidRPr="007E7263" w:rsidRDefault="007E7263" w:rsidP="007E7263">
            <w:pPr>
              <w:spacing w:after="0" w:line="240" w:lineRule="auto"/>
              <w:rPr>
                <w:b/>
                <w:bCs w:val="0"/>
              </w:rPr>
            </w:pPr>
            <w:r w:rsidRPr="007E7263">
              <w:rPr>
                <w:rFonts w:eastAsia="Open Sans"/>
                <w:b/>
                <w:bCs w:val="0"/>
              </w:rPr>
              <w:t>Provide a description of the research evidence that supports the use of the strategy/intervention, including the hyperlink and ESSA tier category.</w:t>
            </w:r>
          </w:p>
        </w:tc>
      </w:tr>
      <w:tr w:rsidR="007E7263" w:rsidRPr="007E7263" w14:paraId="1BDBBD58" w14:textId="77777777" w:rsidTr="001E1D32">
        <w:trPr>
          <w:trHeight w:val="576"/>
        </w:trPr>
        <w:tc>
          <w:tcPr>
            <w:tcW w:w="9350" w:type="dxa"/>
            <w:gridSpan w:val="2"/>
            <w:shd w:val="clear" w:color="auto" w:fill="auto"/>
          </w:tcPr>
          <w:p w14:paraId="4B65CFA5" w14:textId="77777777" w:rsidR="007E7263" w:rsidRPr="007E7263" w:rsidRDefault="007E7263" w:rsidP="007E7263">
            <w:pPr>
              <w:spacing w:after="0" w:line="240" w:lineRule="auto"/>
            </w:pPr>
          </w:p>
        </w:tc>
      </w:tr>
      <w:tr w:rsidR="007E7263" w:rsidRPr="007E7263" w14:paraId="67B529AE" w14:textId="77777777" w:rsidTr="001E1D32">
        <w:trPr>
          <w:trHeight w:val="290"/>
        </w:trPr>
        <w:tc>
          <w:tcPr>
            <w:tcW w:w="9350" w:type="dxa"/>
            <w:gridSpan w:val="2"/>
            <w:shd w:val="clear" w:color="auto" w:fill="E1E2E3" w:themeFill="text2" w:themeFillTint="33"/>
          </w:tcPr>
          <w:p w14:paraId="57FB889F" w14:textId="77777777" w:rsidR="007E7263" w:rsidRPr="007E7263" w:rsidRDefault="007E7263" w:rsidP="007E7263">
            <w:pPr>
              <w:spacing w:after="0" w:line="240" w:lineRule="auto"/>
              <w:rPr>
                <w:rFonts w:eastAsia="Open Sans"/>
                <w:b/>
                <w:bCs w:val="0"/>
              </w:rPr>
            </w:pPr>
            <w:r w:rsidRPr="007E7263">
              <w:rPr>
                <w:rFonts w:eastAsia="Open Sans"/>
                <w:b/>
                <w:bCs w:val="0"/>
              </w:rPr>
              <w:t>Provide a rationale for choosing the strategy/intervention. For existing strategies/interventions, provide district data to support effective outcomes.</w:t>
            </w:r>
          </w:p>
        </w:tc>
      </w:tr>
      <w:tr w:rsidR="007E7263" w:rsidRPr="007E7263" w14:paraId="05920F7D" w14:textId="77777777" w:rsidTr="001E1D32">
        <w:trPr>
          <w:trHeight w:val="576"/>
        </w:trPr>
        <w:tc>
          <w:tcPr>
            <w:tcW w:w="9350" w:type="dxa"/>
            <w:gridSpan w:val="2"/>
            <w:shd w:val="clear" w:color="auto" w:fill="auto"/>
          </w:tcPr>
          <w:p w14:paraId="2C0CE3F6" w14:textId="77777777" w:rsidR="007E7263" w:rsidRPr="007E7263" w:rsidRDefault="007E7263" w:rsidP="007E7263">
            <w:pPr>
              <w:spacing w:after="0" w:line="240" w:lineRule="auto"/>
              <w:rPr>
                <w:b/>
                <w:bCs w:val="0"/>
              </w:rPr>
            </w:pPr>
          </w:p>
        </w:tc>
      </w:tr>
      <w:tr w:rsidR="007E7263" w:rsidRPr="007E7263" w14:paraId="077D5E52" w14:textId="77777777" w:rsidTr="001E1D32">
        <w:trPr>
          <w:trHeight w:val="290"/>
        </w:trPr>
        <w:tc>
          <w:tcPr>
            <w:tcW w:w="9350" w:type="dxa"/>
            <w:gridSpan w:val="2"/>
            <w:shd w:val="clear" w:color="auto" w:fill="E1E2E3" w:themeFill="text2" w:themeFillTint="33"/>
          </w:tcPr>
          <w:p w14:paraId="4F68EDF3" w14:textId="77777777" w:rsidR="007E7263" w:rsidRPr="007E7263" w:rsidRDefault="007E7263" w:rsidP="007E7263">
            <w:pPr>
              <w:spacing w:after="0" w:line="240" w:lineRule="auto"/>
              <w:rPr>
                <w:b/>
                <w:bCs w:val="0"/>
              </w:rPr>
            </w:pPr>
            <w:r w:rsidRPr="007E726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7E7263" w:rsidRPr="007E7263" w14:paraId="38CA6DAE" w14:textId="77777777" w:rsidTr="001E1D32">
        <w:trPr>
          <w:trHeight w:val="576"/>
        </w:trPr>
        <w:tc>
          <w:tcPr>
            <w:tcW w:w="9350" w:type="dxa"/>
            <w:gridSpan w:val="2"/>
            <w:shd w:val="clear" w:color="auto" w:fill="auto"/>
          </w:tcPr>
          <w:p w14:paraId="6F981780" w14:textId="77777777" w:rsidR="007E7263" w:rsidRPr="007E7263" w:rsidRDefault="007E7263" w:rsidP="007E7263">
            <w:pPr>
              <w:spacing w:after="0" w:line="240" w:lineRule="auto"/>
              <w:rPr>
                <w:b/>
                <w:bCs w:val="0"/>
              </w:rPr>
            </w:pPr>
          </w:p>
        </w:tc>
      </w:tr>
      <w:tr w:rsidR="007E7263" w:rsidRPr="007E7263" w14:paraId="1AF4BBF8" w14:textId="77777777" w:rsidTr="001E1D32">
        <w:trPr>
          <w:trHeight w:val="290"/>
        </w:trPr>
        <w:tc>
          <w:tcPr>
            <w:tcW w:w="9350" w:type="dxa"/>
            <w:gridSpan w:val="2"/>
            <w:shd w:val="clear" w:color="auto" w:fill="E1E2E3" w:themeFill="text2" w:themeFillTint="33"/>
          </w:tcPr>
          <w:p w14:paraId="48DE8081" w14:textId="77777777" w:rsidR="007E7263" w:rsidRPr="007E7263" w:rsidRDefault="007E7263" w:rsidP="007E7263">
            <w:pPr>
              <w:spacing w:after="0" w:line="240" w:lineRule="auto"/>
              <w:rPr>
                <w:b/>
                <w:bCs w:val="0"/>
              </w:rPr>
            </w:pPr>
            <w:r w:rsidRPr="007E7263">
              <w:rPr>
                <w:rFonts w:eastAsia="Open Sans"/>
                <w:b/>
                <w:bCs w:val="0"/>
              </w:rPr>
              <w:t>Describe how the district will modify and/or adjust the strategy/intervention if progress is not being made.</w:t>
            </w:r>
          </w:p>
        </w:tc>
      </w:tr>
      <w:tr w:rsidR="007E7263" w:rsidRPr="007E7263" w14:paraId="3FE7D2DA" w14:textId="77777777" w:rsidTr="001E1D32">
        <w:trPr>
          <w:trHeight w:val="576"/>
        </w:trPr>
        <w:tc>
          <w:tcPr>
            <w:tcW w:w="9350" w:type="dxa"/>
            <w:gridSpan w:val="2"/>
            <w:shd w:val="clear" w:color="auto" w:fill="auto"/>
          </w:tcPr>
          <w:p w14:paraId="39DBCA2C" w14:textId="77777777" w:rsidR="007E7263" w:rsidRPr="007E7263" w:rsidRDefault="007E7263" w:rsidP="007E7263">
            <w:pPr>
              <w:spacing w:after="0" w:line="240" w:lineRule="auto"/>
              <w:rPr>
                <w:b/>
                <w:bCs w:val="0"/>
              </w:rPr>
            </w:pPr>
          </w:p>
        </w:tc>
      </w:tr>
      <w:tr w:rsidR="007E7263" w:rsidRPr="007E7263" w14:paraId="3A1643F7" w14:textId="77777777" w:rsidTr="001E1D32">
        <w:trPr>
          <w:trHeight w:val="290"/>
        </w:trPr>
        <w:tc>
          <w:tcPr>
            <w:tcW w:w="9350" w:type="dxa"/>
            <w:gridSpan w:val="2"/>
            <w:shd w:val="clear" w:color="auto" w:fill="E1E2E3" w:themeFill="text2" w:themeFillTint="33"/>
          </w:tcPr>
          <w:p w14:paraId="3B90B902" w14:textId="77777777" w:rsidR="007E7263" w:rsidRPr="007E7263" w:rsidRDefault="007E7263" w:rsidP="007E7263">
            <w:pPr>
              <w:spacing w:after="0" w:line="240" w:lineRule="auto"/>
              <w:rPr>
                <w:b/>
                <w:bCs w:val="0"/>
              </w:rPr>
            </w:pPr>
            <w:r w:rsidRPr="007E7263">
              <w:rPr>
                <w:rFonts w:eastAsia="Open Sans"/>
                <w:b/>
                <w:bCs w:val="0"/>
              </w:rPr>
              <w:t>Provide an explanation for how the district will maintain the turnaround efforts related to the strategy/intervention once the grant has ended.</w:t>
            </w:r>
          </w:p>
        </w:tc>
      </w:tr>
      <w:tr w:rsidR="007E7263" w:rsidRPr="007E7263" w14:paraId="68873329" w14:textId="77777777" w:rsidTr="001E1D32">
        <w:trPr>
          <w:trHeight w:val="576"/>
        </w:trPr>
        <w:tc>
          <w:tcPr>
            <w:tcW w:w="9350" w:type="dxa"/>
            <w:gridSpan w:val="2"/>
            <w:shd w:val="clear" w:color="auto" w:fill="auto"/>
          </w:tcPr>
          <w:p w14:paraId="033A2417" w14:textId="77777777" w:rsidR="007E7263" w:rsidRPr="007E7263" w:rsidRDefault="007E7263" w:rsidP="007E7263">
            <w:pPr>
              <w:spacing w:after="0" w:line="240" w:lineRule="auto"/>
              <w:rPr>
                <w:b/>
                <w:bCs w:val="0"/>
              </w:rPr>
            </w:pPr>
          </w:p>
        </w:tc>
      </w:tr>
    </w:tbl>
    <w:p w14:paraId="47A3D4EA" w14:textId="09C3313B" w:rsidR="00461355" w:rsidRDefault="00461355" w:rsidP="00461355">
      <w:pPr>
        <w:spacing w:after="0" w:line="240" w:lineRule="auto"/>
        <w:rPr>
          <w:b/>
          <w:bCs w:val="0"/>
        </w:rPr>
      </w:pPr>
    </w:p>
    <w:p w14:paraId="204463D3" w14:textId="7AB662C0" w:rsidR="007E7263" w:rsidRDefault="007E7263" w:rsidP="00461355">
      <w:pPr>
        <w:spacing w:after="0" w:line="240" w:lineRule="auto"/>
        <w:rPr>
          <w:b/>
          <w:bCs w:val="0"/>
        </w:rPr>
      </w:pPr>
    </w:p>
    <w:p w14:paraId="41F75C6E" w14:textId="49A1CB64" w:rsidR="007E7263" w:rsidRDefault="007E7263" w:rsidP="00461355">
      <w:pPr>
        <w:spacing w:after="0" w:line="240" w:lineRule="auto"/>
        <w:rPr>
          <w:b/>
          <w:bCs w:val="0"/>
        </w:rPr>
      </w:pPr>
    </w:p>
    <w:p w14:paraId="5F049697" w14:textId="4E1201D6" w:rsidR="007E7263" w:rsidRDefault="007E7263" w:rsidP="00461355">
      <w:pPr>
        <w:spacing w:after="0" w:line="240" w:lineRule="auto"/>
        <w:rPr>
          <w:b/>
          <w:bCs w:val="0"/>
        </w:rPr>
      </w:pPr>
    </w:p>
    <w:p w14:paraId="23DD468F" w14:textId="77777777" w:rsidR="007E7263" w:rsidRDefault="007E7263" w:rsidP="00461355">
      <w:pPr>
        <w:spacing w:after="0" w:line="240" w:lineRule="auto"/>
        <w:rPr>
          <w:b/>
          <w:bCs w:val="0"/>
        </w:rPr>
      </w:pPr>
    </w:p>
    <w:tbl>
      <w:tblPr>
        <w:tblStyle w:val="TableGrid"/>
        <w:tblW w:w="9355" w:type="dxa"/>
        <w:tblLayout w:type="fixed"/>
        <w:tblLook w:val="06A0" w:firstRow="1" w:lastRow="0" w:firstColumn="1" w:lastColumn="0" w:noHBand="1" w:noVBand="1"/>
      </w:tblPr>
      <w:tblGrid>
        <w:gridCol w:w="2499"/>
        <w:gridCol w:w="6856"/>
      </w:tblGrid>
      <w:tr w:rsidR="007E7263" w:rsidRPr="00521329" w14:paraId="0D45479A" w14:textId="77777777" w:rsidTr="001E1D32">
        <w:trPr>
          <w:trHeight w:val="382"/>
        </w:trPr>
        <w:tc>
          <w:tcPr>
            <w:tcW w:w="9355" w:type="dxa"/>
            <w:gridSpan w:val="2"/>
          </w:tcPr>
          <w:p w14:paraId="05CC64D7" w14:textId="77777777" w:rsidR="007E7263" w:rsidRPr="00521329" w:rsidRDefault="007E7263" w:rsidP="001E1D32">
            <w:pPr>
              <w:spacing w:after="0" w:line="240" w:lineRule="auto"/>
              <w:rPr>
                <w:b/>
                <w:bCs w:val="0"/>
              </w:rPr>
            </w:pPr>
            <w:r w:rsidRPr="00162EC2">
              <w:rPr>
                <w:b/>
              </w:rPr>
              <w:t>Complete the following chart for each action step. Include only one action step per chart. Duplicate the chart as needed.</w:t>
            </w:r>
            <w:r w:rsidRPr="00521329">
              <w:rPr>
                <w:b/>
              </w:rPr>
              <w:t xml:space="preserve"> </w:t>
            </w:r>
          </w:p>
        </w:tc>
      </w:tr>
      <w:tr w:rsidR="007E7263" w:rsidRPr="00521329" w14:paraId="76E86734" w14:textId="77777777" w:rsidTr="001E1D32">
        <w:trPr>
          <w:trHeight w:val="519"/>
        </w:trPr>
        <w:tc>
          <w:tcPr>
            <w:tcW w:w="2499" w:type="dxa"/>
            <w:shd w:val="clear" w:color="auto" w:fill="174A7C" w:themeFill="accent2"/>
          </w:tcPr>
          <w:p w14:paraId="35D89AF7" w14:textId="77777777" w:rsidR="007E7263" w:rsidRPr="00521329" w:rsidRDefault="007E7263" w:rsidP="001E1D32">
            <w:pPr>
              <w:spacing w:after="0" w:line="240" w:lineRule="auto"/>
              <w:rPr>
                <w:rFonts w:eastAsia="Open Sans"/>
              </w:rPr>
            </w:pPr>
            <w:r w:rsidRPr="00521329">
              <w:rPr>
                <w:rFonts w:eastAsia="Open Sans"/>
              </w:rPr>
              <w:t>Provide a brief narrative of the proposed action step.</w:t>
            </w:r>
          </w:p>
        </w:tc>
        <w:tc>
          <w:tcPr>
            <w:tcW w:w="6856" w:type="dxa"/>
          </w:tcPr>
          <w:p w14:paraId="51BDBC2A" w14:textId="77777777" w:rsidR="007E7263" w:rsidRPr="00521329" w:rsidRDefault="007E7263" w:rsidP="001E1D32">
            <w:pPr>
              <w:spacing w:after="0" w:line="240" w:lineRule="auto"/>
            </w:pPr>
          </w:p>
        </w:tc>
      </w:tr>
      <w:tr w:rsidR="007E7263" w:rsidRPr="00521329" w14:paraId="715A5E10" w14:textId="77777777" w:rsidTr="001E1D32">
        <w:trPr>
          <w:trHeight w:val="1070"/>
        </w:trPr>
        <w:tc>
          <w:tcPr>
            <w:tcW w:w="2499" w:type="dxa"/>
            <w:shd w:val="clear" w:color="auto" w:fill="174A7C" w:themeFill="accent2"/>
          </w:tcPr>
          <w:p w14:paraId="4CCC2ED3" w14:textId="77777777" w:rsidR="007E7263" w:rsidRPr="00521329" w:rsidRDefault="007E7263" w:rsidP="001E1D32">
            <w:pPr>
              <w:spacing w:after="0" w:line="240" w:lineRule="auto"/>
            </w:pPr>
            <w:r w:rsidRPr="00521329">
              <w:t xml:space="preserve">Identify the indicator(s) used to measure implementation of the action step. </w:t>
            </w:r>
          </w:p>
        </w:tc>
        <w:tc>
          <w:tcPr>
            <w:tcW w:w="6856" w:type="dxa"/>
          </w:tcPr>
          <w:p w14:paraId="502D3516" w14:textId="77777777" w:rsidR="007E7263" w:rsidRPr="00521329" w:rsidRDefault="007E7263" w:rsidP="001E1D32">
            <w:pPr>
              <w:spacing w:after="0" w:line="240" w:lineRule="auto"/>
            </w:pPr>
          </w:p>
        </w:tc>
      </w:tr>
      <w:tr w:rsidR="007E7263" w:rsidRPr="00521329" w14:paraId="68F8DDE8" w14:textId="77777777" w:rsidTr="001E1D32">
        <w:trPr>
          <w:trHeight w:val="1448"/>
        </w:trPr>
        <w:tc>
          <w:tcPr>
            <w:tcW w:w="2499" w:type="dxa"/>
            <w:shd w:val="clear" w:color="auto" w:fill="174A7C" w:themeFill="accent2"/>
          </w:tcPr>
          <w:p w14:paraId="32D77A2F" w14:textId="77777777" w:rsidR="007E7263" w:rsidRPr="006F58FC" w:rsidRDefault="007E7263" w:rsidP="001E1D32">
            <w:pPr>
              <w:spacing w:after="0" w:line="240" w:lineRule="auto"/>
              <w:rPr>
                <w:rFonts w:eastAsia="Open Sans"/>
              </w:rPr>
            </w:pPr>
            <w:r w:rsidRPr="006F58FC">
              <w:t xml:space="preserve">Identify the </w:t>
            </w:r>
            <w:r w:rsidRPr="006F58FC">
              <w:rPr>
                <w:rFonts w:eastAsia="Open Sans"/>
              </w:rPr>
              <w:t>benchmark(s) to be used to measure effectiveness toward increasing student achievement.</w:t>
            </w:r>
          </w:p>
        </w:tc>
        <w:tc>
          <w:tcPr>
            <w:tcW w:w="6856" w:type="dxa"/>
          </w:tcPr>
          <w:p w14:paraId="0F7725FC" w14:textId="77777777" w:rsidR="007E7263" w:rsidRPr="00521329" w:rsidRDefault="007E7263" w:rsidP="001E1D32">
            <w:pPr>
              <w:spacing w:after="0" w:line="240" w:lineRule="auto"/>
            </w:pPr>
          </w:p>
        </w:tc>
      </w:tr>
      <w:tr w:rsidR="007E7263" w:rsidRPr="00521329" w14:paraId="20022859" w14:textId="77777777" w:rsidTr="001E1D32">
        <w:trPr>
          <w:trHeight w:val="710"/>
        </w:trPr>
        <w:tc>
          <w:tcPr>
            <w:tcW w:w="2499" w:type="dxa"/>
            <w:shd w:val="clear" w:color="auto" w:fill="174A7C" w:themeFill="accent2"/>
          </w:tcPr>
          <w:p w14:paraId="2E65F150" w14:textId="77777777" w:rsidR="007E7263" w:rsidRPr="006F58FC" w:rsidRDefault="007E7263" w:rsidP="001E1D32">
            <w:pPr>
              <w:spacing w:after="0" w:line="240" w:lineRule="auto"/>
              <w:rPr>
                <w:rFonts w:eastAsia="Open Sans"/>
              </w:rPr>
            </w:pPr>
            <w:r w:rsidRPr="006F58FC">
              <w:rPr>
                <w:rFonts w:eastAsia="Open Sans"/>
              </w:rPr>
              <w:t>Indicate the amount of grant funds allocated to the action step.</w:t>
            </w:r>
          </w:p>
        </w:tc>
        <w:tc>
          <w:tcPr>
            <w:tcW w:w="6856" w:type="dxa"/>
          </w:tcPr>
          <w:p w14:paraId="17E75059" w14:textId="77777777" w:rsidR="007E7263" w:rsidRPr="00521329" w:rsidRDefault="007E7263" w:rsidP="001E1D32">
            <w:pPr>
              <w:spacing w:after="0" w:line="240" w:lineRule="auto"/>
            </w:pPr>
          </w:p>
        </w:tc>
      </w:tr>
    </w:tbl>
    <w:p w14:paraId="23A9D9F0" w14:textId="77777777" w:rsidR="007E7263" w:rsidRPr="00521329" w:rsidRDefault="007E7263" w:rsidP="00461355">
      <w:pPr>
        <w:spacing w:after="0" w:line="240" w:lineRule="auto"/>
        <w:rPr>
          <w:b/>
          <w:bCs w:val="0"/>
        </w:rPr>
      </w:pPr>
    </w:p>
    <w:p w14:paraId="0910E577" w14:textId="77777777" w:rsidR="00461355" w:rsidRDefault="00461355" w:rsidP="00461355">
      <w:pPr>
        <w:spacing w:after="0" w:line="240" w:lineRule="auto"/>
        <w:rPr>
          <w:rFonts w:ascii="PermianSlabSerifTypeface" w:eastAsia="Calibri" w:hAnsi="PermianSlabSerifTypeface"/>
          <w:b/>
          <w:bCs w:val="0"/>
          <w:color w:val="000000" w:themeColor="accent1" w:themeShade="80"/>
          <w:sz w:val="28"/>
          <w:szCs w:val="28"/>
        </w:rPr>
      </w:pPr>
    </w:p>
    <w:p w14:paraId="683FAF5D" w14:textId="77777777" w:rsidR="00461355" w:rsidRPr="000B6E51" w:rsidRDefault="00461355" w:rsidP="00461355">
      <w:pPr>
        <w:spacing w:after="0" w:line="240" w:lineRule="auto"/>
        <w:rPr>
          <w:rFonts w:ascii="PermianSlabSerifTypeface" w:hAnsi="PermianSlabSerifTypeface"/>
        </w:rPr>
      </w:pPr>
      <w:bookmarkStart w:id="30" w:name="_Hlk65836221"/>
      <w:r w:rsidRPr="000B6E51">
        <w:rPr>
          <w:rFonts w:ascii="PermianSlabSerifTypeface" w:eastAsia="Calibri" w:hAnsi="PermianSlabSerifTypeface"/>
          <w:b/>
          <w:color w:val="000000" w:themeColor="accent1" w:themeShade="80"/>
          <w:sz w:val="28"/>
          <w:szCs w:val="28"/>
        </w:rPr>
        <w:t>Section 5: Fiscal Oversight and Accountability</w:t>
      </w:r>
    </w:p>
    <w:bookmarkEnd w:id="30"/>
    <w:p w14:paraId="6E377845" w14:textId="77777777" w:rsidR="00461355" w:rsidRPr="00521329" w:rsidRDefault="00461355" w:rsidP="00461355">
      <w:pPr>
        <w:spacing w:after="0" w:line="240" w:lineRule="auto"/>
        <w:rPr>
          <w:rFonts w:eastAsia="Open Sans"/>
        </w:rPr>
      </w:pPr>
      <w:r w:rsidRPr="00521329">
        <w:rPr>
          <w:rFonts w:eastAsia="Open Sans"/>
        </w:rPr>
        <w:t>Describe how the district will ensure compliance with federal requirements of allowability under Education Department General Administrative Regulations (EDGAR)?</w:t>
      </w:r>
    </w:p>
    <w:tbl>
      <w:tblPr>
        <w:tblStyle w:val="TableGrid"/>
        <w:tblW w:w="10075" w:type="dxa"/>
        <w:tblLayout w:type="fixed"/>
        <w:tblLook w:val="06A0" w:firstRow="1" w:lastRow="0" w:firstColumn="1" w:lastColumn="0" w:noHBand="1" w:noVBand="1"/>
      </w:tblPr>
      <w:tblGrid>
        <w:gridCol w:w="10075"/>
      </w:tblGrid>
      <w:tr w:rsidR="00461355" w:rsidRPr="0032173B" w14:paraId="6D8D083A" w14:textId="77777777" w:rsidTr="00B22FED">
        <w:trPr>
          <w:trHeight w:val="2244"/>
        </w:trPr>
        <w:tc>
          <w:tcPr>
            <w:tcW w:w="10075" w:type="dxa"/>
          </w:tcPr>
          <w:p w14:paraId="610DE813" w14:textId="77777777" w:rsidR="00461355" w:rsidRPr="0032173B" w:rsidRDefault="00461355" w:rsidP="00461355">
            <w:pPr>
              <w:spacing w:after="0" w:line="240" w:lineRule="auto"/>
            </w:pPr>
          </w:p>
        </w:tc>
      </w:tr>
    </w:tbl>
    <w:p w14:paraId="2844D23A" w14:textId="77777777" w:rsidR="002E5ACE" w:rsidRDefault="002E5ACE" w:rsidP="00CC78E9">
      <w:pPr>
        <w:pStyle w:val="Heading3"/>
        <w:spacing w:before="0" w:line="240" w:lineRule="auto"/>
        <w:rPr>
          <w:rFonts w:ascii="Open Sans" w:hAnsi="Open Sans" w:cs="Open Sans"/>
          <w:i/>
          <w:iCs/>
          <w:color w:val="1B365D" w:themeColor="text1"/>
          <w:sz w:val="28"/>
          <w:szCs w:val="28"/>
        </w:rPr>
      </w:pPr>
      <w:bookmarkStart w:id="31" w:name="_Toc62494259"/>
    </w:p>
    <w:p w14:paraId="227FC0BC" w14:textId="33BD4798" w:rsidR="000403FA" w:rsidRDefault="000403FA" w:rsidP="000403FA">
      <w:pPr>
        <w:spacing w:after="0" w:line="240" w:lineRule="auto"/>
        <w:rPr>
          <w:rFonts w:ascii="PermianSlabSerifTypeface" w:eastAsia="Calibri" w:hAnsi="PermianSlabSerifTypeface"/>
          <w:b/>
          <w:color w:val="000000" w:themeColor="accent1" w:themeShade="80"/>
          <w:sz w:val="28"/>
          <w:szCs w:val="28"/>
        </w:rPr>
      </w:pPr>
      <w:r w:rsidRPr="000B6E51">
        <w:rPr>
          <w:rFonts w:ascii="PermianSlabSerifTypeface" w:eastAsia="Calibri" w:hAnsi="PermianSlabSerifTypeface"/>
          <w:b/>
          <w:color w:val="000000" w:themeColor="accent1" w:themeShade="80"/>
          <w:sz w:val="28"/>
          <w:szCs w:val="28"/>
        </w:rPr>
        <w:t xml:space="preserve">Section </w:t>
      </w:r>
      <w:r>
        <w:rPr>
          <w:rFonts w:ascii="PermianSlabSerifTypeface" w:eastAsia="Calibri" w:hAnsi="PermianSlabSerifTypeface"/>
          <w:b/>
          <w:color w:val="000000" w:themeColor="accent1" w:themeShade="80"/>
          <w:sz w:val="28"/>
          <w:szCs w:val="28"/>
        </w:rPr>
        <w:t>6</w:t>
      </w:r>
      <w:r w:rsidRPr="000B6E51">
        <w:rPr>
          <w:rFonts w:ascii="PermianSlabSerifTypeface" w:eastAsia="Calibri" w:hAnsi="PermianSlabSerifTypeface"/>
          <w:b/>
          <w:color w:val="000000" w:themeColor="accent1" w:themeShade="80"/>
          <w:sz w:val="28"/>
          <w:szCs w:val="28"/>
        </w:rPr>
        <w:t xml:space="preserve">: </w:t>
      </w:r>
      <w:r>
        <w:rPr>
          <w:rFonts w:ascii="PermianSlabSerifTypeface" w:eastAsia="Calibri" w:hAnsi="PermianSlabSerifTypeface"/>
          <w:b/>
          <w:color w:val="000000" w:themeColor="accent1" w:themeShade="80"/>
          <w:sz w:val="28"/>
          <w:szCs w:val="28"/>
        </w:rPr>
        <w:t>Budget and Budget Tags</w:t>
      </w:r>
    </w:p>
    <w:p w14:paraId="02B4BAC4" w14:textId="0EE31EAB" w:rsidR="000403FA" w:rsidRPr="000403FA" w:rsidRDefault="000403FA" w:rsidP="000403FA">
      <w:pPr>
        <w:spacing w:after="0" w:line="240" w:lineRule="auto"/>
      </w:pPr>
      <w:r>
        <w:t xml:space="preserve">A budget must be entered </w:t>
      </w:r>
      <w:r w:rsidRPr="000403FA">
        <w:t xml:space="preserve">in ePlan by function and by line item that </w:t>
      </w:r>
      <w:r>
        <w:t>is</w:t>
      </w:r>
      <w:r w:rsidRPr="000403FA">
        <w:t xml:space="preserve"> aligned to the action steps.</w:t>
      </w:r>
      <w:r w:rsidR="000A38E4">
        <w:t xml:space="preserve"> I</w:t>
      </w:r>
      <w:r w:rsidRPr="000403FA">
        <w:t xml:space="preserve">nclude a </w:t>
      </w:r>
      <w:r w:rsidR="0080534C">
        <w:t xml:space="preserve">detailed </w:t>
      </w:r>
      <w:r w:rsidRPr="000403FA">
        <w:t xml:space="preserve">budget narrative for each line item.  </w:t>
      </w:r>
      <w:r w:rsidR="000A38E4">
        <w:t>S</w:t>
      </w:r>
      <w:r w:rsidRPr="000403FA">
        <w:t>elect a budget tag from the drop-down menu to identify how budget items address the lever of change(s) and the selected strategy(s) in the grant.</w:t>
      </w:r>
    </w:p>
    <w:p w14:paraId="7F705906" w14:textId="6A6DAC8B" w:rsidR="000403FA" w:rsidRPr="000403FA" w:rsidRDefault="000403FA" w:rsidP="000403FA">
      <w:pPr>
        <w:spacing w:after="0" w:line="240" w:lineRule="auto"/>
      </w:pPr>
      <w:r w:rsidRPr="000403FA">
        <w:tab/>
      </w:r>
    </w:p>
    <w:p w14:paraId="3B13F40C" w14:textId="3DBFFA63" w:rsidR="002E5ACE" w:rsidRDefault="002E5ACE">
      <w:pPr>
        <w:spacing w:after="200" w:line="276" w:lineRule="auto"/>
        <w:rPr>
          <w:rFonts w:eastAsiaTheme="majorEastAsia"/>
          <w:b/>
          <w:bCs w:val="0"/>
          <w:i/>
          <w:iCs/>
          <w:color w:val="1B365D" w:themeColor="text1"/>
          <w:sz w:val="28"/>
          <w:szCs w:val="28"/>
        </w:rPr>
      </w:pPr>
      <w:r>
        <w:rPr>
          <w:i/>
          <w:iCs/>
          <w:color w:val="1B365D" w:themeColor="text1"/>
          <w:sz w:val="28"/>
          <w:szCs w:val="28"/>
        </w:rPr>
        <w:br w:type="page"/>
      </w:r>
    </w:p>
    <w:p w14:paraId="41E82686" w14:textId="7341B6EF" w:rsidR="00461355" w:rsidRPr="00B22FED" w:rsidRDefault="00461355" w:rsidP="006F126F">
      <w:pPr>
        <w:pStyle w:val="Heading3"/>
        <w:spacing w:before="0" w:line="240" w:lineRule="auto"/>
        <w:rPr>
          <w:rFonts w:ascii="Open Sans" w:hAnsi="Open Sans" w:cs="Open Sans"/>
          <w:i/>
          <w:iCs/>
          <w:color w:val="1B365D" w:themeColor="text1"/>
          <w:sz w:val="28"/>
          <w:szCs w:val="28"/>
        </w:rPr>
      </w:pPr>
      <w:bookmarkStart w:id="32" w:name="_Toc63177218"/>
      <w:r w:rsidRPr="00B22FED">
        <w:rPr>
          <w:rFonts w:ascii="Open Sans" w:hAnsi="Open Sans" w:cs="Open Sans"/>
          <w:i/>
          <w:iCs/>
          <w:color w:val="1B365D" w:themeColor="text1"/>
          <w:sz w:val="28"/>
          <w:szCs w:val="28"/>
        </w:rPr>
        <w:lastRenderedPageBreak/>
        <w:t>Assurances</w:t>
      </w:r>
      <w:bookmarkEnd w:id="31"/>
      <w:bookmarkEnd w:id="32"/>
    </w:p>
    <w:p w14:paraId="3728F359" w14:textId="77777777" w:rsidR="0080534C" w:rsidRPr="00D90F7C" w:rsidRDefault="0080534C" w:rsidP="0080534C">
      <w:pPr>
        <w:jc w:val="center"/>
        <w:rPr>
          <w:rFonts w:cs="Arial"/>
          <w:b/>
          <w:bCs w:val="0"/>
          <w:sz w:val="28"/>
          <w:szCs w:val="28"/>
        </w:rPr>
      </w:pPr>
      <w:r>
        <w:rPr>
          <w:rFonts w:cs="Arial"/>
          <w:b/>
          <w:sz w:val="28"/>
          <w:szCs w:val="28"/>
        </w:rPr>
        <w:t>TURNAROUND ACTION GRANT</w:t>
      </w:r>
      <w:r w:rsidRPr="5128F3E4">
        <w:rPr>
          <w:rFonts w:cs="Arial"/>
          <w:b/>
          <w:sz w:val="28"/>
          <w:szCs w:val="28"/>
        </w:rPr>
        <w:t xml:space="preserve"> – </w:t>
      </w:r>
      <w:r>
        <w:rPr>
          <w:rFonts w:cs="Arial"/>
          <w:b/>
          <w:sz w:val="28"/>
          <w:szCs w:val="28"/>
        </w:rPr>
        <w:t xml:space="preserve">TITLE IA </w:t>
      </w:r>
      <w:r w:rsidRPr="5128F3E4">
        <w:rPr>
          <w:rFonts w:cs="Arial"/>
          <w:b/>
          <w:sz w:val="28"/>
          <w:szCs w:val="28"/>
        </w:rPr>
        <w:t>FUNDS</w:t>
      </w:r>
    </w:p>
    <w:p w14:paraId="7F1272E2" w14:textId="72A5D533" w:rsidR="0080534C" w:rsidRPr="0080534C" w:rsidRDefault="0080534C" w:rsidP="0080534C">
      <w:pPr>
        <w:jc w:val="center"/>
        <w:rPr>
          <w:rFonts w:cs="Arial"/>
          <w:b/>
          <w:bCs w:val="0"/>
          <w:sz w:val="28"/>
          <w:szCs w:val="28"/>
        </w:rPr>
      </w:pPr>
      <w:r w:rsidRPr="5128F3E4">
        <w:rPr>
          <w:rFonts w:cs="Arial"/>
          <w:b/>
          <w:sz w:val="28"/>
          <w:szCs w:val="28"/>
        </w:rPr>
        <w:t>ASSURANCE</w:t>
      </w:r>
      <w:r>
        <w:rPr>
          <w:rFonts w:cs="Arial"/>
          <w:b/>
          <w:sz w:val="28"/>
          <w:szCs w:val="28"/>
        </w:rPr>
        <w:t>S</w:t>
      </w:r>
    </w:p>
    <w:p w14:paraId="5F5465B4" w14:textId="5EF0F95D" w:rsidR="0080534C" w:rsidRPr="0080534C" w:rsidRDefault="0080534C" w:rsidP="0080534C">
      <w:pPr>
        <w:jc w:val="both"/>
        <w:rPr>
          <w:rFonts w:cs="Arial"/>
          <w:i/>
          <w:iCs/>
        </w:rPr>
      </w:pPr>
      <w:r w:rsidRPr="00182B85">
        <w:rPr>
          <w:rFonts w:cs="Arial"/>
          <w:i/>
          <w:iCs/>
        </w:rPr>
        <w:t>An authorized school district</w:t>
      </w:r>
      <w:r w:rsidRPr="00182B85">
        <w:rPr>
          <w:rFonts w:cs="Arial"/>
          <w:i/>
          <w:iCs/>
          <w:spacing w:val="-9"/>
        </w:rPr>
        <w:t xml:space="preserve"> </w:t>
      </w:r>
      <w:r w:rsidRPr="00182B85">
        <w:rPr>
          <w:rFonts w:cs="Arial"/>
          <w:i/>
          <w:iCs/>
        </w:rPr>
        <w:t>representative must</w:t>
      </w:r>
      <w:r w:rsidRPr="00182B85">
        <w:rPr>
          <w:rFonts w:cs="Arial"/>
          <w:i/>
          <w:iCs/>
          <w:spacing w:val="-9"/>
        </w:rPr>
        <w:t xml:space="preserve"> </w:t>
      </w:r>
      <w:r w:rsidRPr="00182B85">
        <w:rPr>
          <w:rFonts w:cs="Arial"/>
          <w:i/>
          <w:iCs/>
        </w:rPr>
        <w:t>sign</w:t>
      </w:r>
      <w:r w:rsidRPr="00182B85">
        <w:rPr>
          <w:rFonts w:cs="Arial"/>
          <w:i/>
          <w:iCs/>
          <w:spacing w:val="-9"/>
        </w:rPr>
        <w:t xml:space="preserve"> </w:t>
      </w:r>
      <w:r w:rsidRPr="00182B85">
        <w:rPr>
          <w:rFonts w:cs="Arial"/>
          <w:i/>
          <w:iCs/>
        </w:rPr>
        <w:t>below</w:t>
      </w:r>
      <w:r w:rsidRPr="00182B85">
        <w:rPr>
          <w:rFonts w:cs="Arial"/>
          <w:i/>
          <w:iCs/>
          <w:spacing w:val="-10"/>
        </w:rPr>
        <w:t xml:space="preserve"> </w:t>
      </w:r>
      <w:r w:rsidRPr="00182B85">
        <w:rPr>
          <w:rFonts w:cs="Arial"/>
          <w:i/>
          <w:iCs/>
        </w:rPr>
        <w:t>to</w:t>
      </w:r>
      <w:r w:rsidRPr="00182B85">
        <w:rPr>
          <w:rFonts w:cs="Arial"/>
          <w:i/>
          <w:iCs/>
          <w:spacing w:val="-11"/>
        </w:rPr>
        <w:t xml:space="preserve"> </w:t>
      </w:r>
      <w:r w:rsidRPr="00182B85">
        <w:rPr>
          <w:rFonts w:cs="Arial"/>
          <w:i/>
          <w:iCs/>
        </w:rPr>
        <w:t>indicate</w:t>
      </w:r>
      <w:r w:rsidRPr="00182B85">
        <w:rPr>
          <w:rFonts w:cs="Arial"/>
          <w:i/>
          <w:iCs/>
          <w:spacing w:val="-11"/>
        </w:rPr>
        <w:t xml:space="preserve"> </w:t>
      </w:r>
      <w:r w:rsidRPr="00182B85">
        <w:rPr>
          <w:rFonts w:cs="Arial"/>
          <w:i/>
          <w:iCs/>
        </w:rPr>
        <w:t>approval of</w:t>
      </w:r>
      <w:r w:rsidRPr="00182B85">
        <w:rPr>
          <w:rFonts w:cs="Arial"/>
          <w:i/>
          <w:iCs/>
          <w:spacing w:val="-9"/>
        </w:rPr>
        <w:t xml:space="preserve"> </w:t>
      </w:r>
      <w:r w:rsidRPr="00182B85">
        <w:rPr>
          <w:rFonts w:cs="Arial"/>
          <w:i/>
          <w:iCs/>
        </w:rPr>
        <w:t>the</w:t>
      </w:r>
      <w:r w:rsidRPr="00182B85">
        <w:rPr>
          <w:rFonts w:cs="Arial"/>
          <w:i/>
          <w:iCs/>
          <w:spacing w:val="-8"/>
        </w:rPr>
        <w:t xml:space="preserve"> </w:t>
      </w:r>
      <w:r w:rsidRPr="00182B85">
        <w:rPr>
          <w:rFonts w:cs="Arial"/>
          <w:i/>
          <w:iCs/>
        </w:rPr>
        <w:t>contents</w:t>
      </w:r>
      <w:r w:rsidRPr="00182B85">
        <w:rPr>
          <w:rFonts w:cs="Arial"/>
          <w:i/>
          <w:iCs/>
          <w:spacing w:val="-7"/>
        </w:rPr>
        <w:t xml:space="preserve"> </w:t>
      </w:r>
      <w:r w:rsidRPr="00182B85">
        <w:rPr>
          <w:rFonts w:cs="Arial"/>
          <w:i/>
          <w:iCs/>
        </w:rPr>
        <w:t>of</w:t>
      </w:r>
      <w:r w:rsidRPr="00182B85">
        <w:rPr>
          <w:rFonts w:cs="Arial"/>
          <w:i/>
          <w:iCs/>
          <w:spacing w:val="-8"/>
        </w:rPr>
        <w:t xml:space="preserve"> </w:t>
      </w:r>
      <w:r w:rsidRPr="00182B85">
        <w:rPr>
          <w:rFonts w:cs="Arial"/>
          <w:i/>
          <w:iCs/>
        </w:rPr>
        <w:t>the school’s application and these Assurances for the</w:t>
      </w:r>
      <w:r w:rsidRPr="00182B85">
        <w:rPr>
          <w:rFonts w:cs="Arial"/>
          <w:i/>
          <w:iCs/>
          <w:spacing w:val="-4"/>
        </w:rPr>
        <w:t xml:space="preserve"> </w:t>
      </w:r>
      <w:r>
        <w:rPr>
          <w:rFonts w:cs="Arial"/>
          <w:i/>
          <w:iCs/>
          <w:spacing w:val="-4"/>
        </w:rPr>
        <w:t xml:space="preserve">Turnaround Action Grant </w:t>
      </w:r>
      <w:r w:rsidRPr="00182B85">
        <w:rPr>
          <w:rFonts w:cs="Arial"/>
          <w:i/>
          <w:iCs/>
          <w:spacing w:val="-4"/>
        </w:rPr>
        <w:t xml:space="preserve">– </w:t>
      </w:r>
      <w:r>
        <w:rPr>
          <w:rFonts w:cs="Arial"/>
          <w:i/>
          <w:iCs/>
          <w:spacing w:val="-4"/>
        </w:rPr>
        <w:t xml:space="preserve">Title IA </w:t>
      </w:r>
      <w:r w:rsidRPr="00182B85">
        <w:rPr>
          <w:rFonts w:cs="Arial"/>
          <w:i/>
          <w:iCs/>
          <w:spacing w:val="-4"/>
        </w:rPr>
        <w:t>Funds</w:t>
      </w:r>
      <w:r w:rsidRPr="00182B85">
        <w:rPr>
          <w:rFonts w:cs="Arial"/>
          <w:i/>
          <w:iCs/>
        </w:rPr>
        <w:t>.</w:t>
      </w:r>
    </w:p>
    <w:p w14:paraId="43CE8D26" w14:textId="77777777" w:rsidR="0080534C" w:rsidRPr="00182B85" w:rsidRDefault="0080534C" w:rsidP="0080534C">
      <w:pPr>
        <w:pStyle w:val="Heading1"/>
        <w:ind w:right="152"/>
        <w:jc w:val="both"/>
        <w:rPr>
          <w:rFonts w:ascii="Arial" w:hAnsi="Arial" w:cs="Arial"/>
          <w:sz w:val="20"/>
          <w:szCs w:val="20"/>
        </w:rPr>
      </w:pPr>
      <w:r w:rsidRPr="00182B85">
        <w:rPr>
          <w:rFonts w:ascii="Arial" w:hAnsi="Arial" w:cs="Arial"/>
          <w:sz w:val="20"/>
          <w:szCs w:val="20"/>
        </w:rPr>
        <w:t xml:space="preserve">The undersigned authorized representative hereby applies for the program funds requested in the application on behalf of the identified school district (Grantee). These Assurances, together with all application information submitted by </w:t>
      </w:r>
      <w:proofErr w:type="gramStart"/>
      <w:r w:rsidRPr="00182B85">
        <w:rPr>
          <w:rFonts w:ascii="Arial" w:hAnsi="Arial" w:cs="Arial"/>
          <w:sz w:val="20"/>
          <w:szCs w:val="20"/>
        </w:rPr>
        <w:t xml:space="preserve">the </w:t>
      </w:r>
      <w:r>
        <w:rPr>
          <w:rFonts w:ascii="Arial" w:hAnsi="Arial" w:cs="Arial"/>
          <w:sz w:val="20"/>
          <w:szCs w:val="20"/>
        </w:rPr>
        <w:t xml:space="preserve"> district</w:t>
      </w:r>
      <w:proofErr w:type="gramEnd"/>
      <w:r>
        <w:rPr>
          <w:rFonts w:ascii="Arial" w:hAnsi="Arial" w:cs="Arial"/>
          <w:sz w:val="20"/>
          <w:szCs w:val="20"/>
        </w:rPr>
        <w:t xml:space="preserve"> on behalf of the district’s priority </w:t>
      </w:r>
      <w:r w:rsidRPr="00182B85">
        <w:rPr>
          <w:rFonts w:ascii="Arial" w:hAnsi="Arial" w:cs="Arial"/>
          <w:sz w:val="20"/>
          <w:szCs w:val="20"/>
        </w:rPr>
        <w:t>school</w:t>
      </w:r>
      <w:r>
        <w:rPr>
          <w:rFonts w:ascii="Arial" w:hAnsi="Arial" w:cs="Arial"/>
          <w:sz w:val="20"/>
          <w:szCs w:val="20"/>
        </w:rPr>
        <w:t>s</w:t>
      </w:r>
      <w:r w:rsidRPr="00182B85">
        <w:rPr>
          <w:rFonts w:ascii="Arial" w:hAnsi="Arial" w:cs="Arial"/>
          <w:sz w:val="20"/>
          <w:szCs w:val="20"/>
        </w:rPr>
        <w:t>, constitute the “Grant Contract.”</w:t>
      </w:r>
    </w:p>
    <w:p w14:paraId="6609C4B7" w14:textId="77777777" w:rsidR="0080534C" w:rsidRPr="00182B85" w:rsidRDefault="0080534C" w:rsidP="0080534C">
      <w:pPr>
        <w:pStyle w:val="BodyText"/>
        <w:ind w:left="0"/>
        <w:jc w:val="both"/>
        <w:rPr>
          <w:rFonts w:ascii="Arial" w:hAnsi="Arial" w:cs="Arial"/>
        </w:rPr>
      </w:pPr>
    </w:p>
    <w:p w14:paraId="080F2D52" w14:textId="2C759B7B" w:rsidR="0080534C" w:rsidRPr="00182B85" w:rsidRDefault="0080534C" w:rsidP="0080534C">
      <w:pPr>
        <w:ind w:right="219"/>
        <w:jc w:val="both"/>
        <w:rPr>
          <w:rFonts w:cs="Arial"/>
        </w:rPr>
      </w:pPr>
      <w:r w:rsidRPr="00182B85">
        <w:rPr>
          <w:rFonts w:cs="Arial"/>
        </w:rPr>
        <w:t>The Grantee hereby agrees to the following Assurances</w:t>
      </w:r>
    </w:p>
    <w:p w14:paraId="494A4B06"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sz w:val="20"/>
          <w:szCs w:val="20"/>
        </w:rPr>
      </w:pPr>
      <w:r w:rsidRPr="00182B85">
        <w:rPr>
          <w:rFonts w:ascii="Arial" w:hAnsi="Arial" w:cs="Arial"/>
          <w:sz w:val="20"/>
          <w:szCs w:val="20"/>
        </w:rPr>
        <w:t>Ensure all programs, services, and activities covered by this grant are in accordance with the intent and purpose of the Turnaround Action Grant and align to the prioritized needs identified in the 2021-2022 District Priority Plan to support improvement in the district's priority schools.</w:t>
      </w:r>
    </w:p>
    <w:p w14:paraId="422D13C6" w14:textId="77777777" w:rsidR="0080534C" w:rsidRPr="00182B85" w:rsidRDefault="0080534C" w:rsidP="0080534C">
      <w:pPr>
        <w:pStyle w:val="ListParagraph"/>
        <w:rPr>
          <w:rFonts w:ascii="Arial" w:hAnsi="Arial" w:cs="Arial"/>
          <w:sz w:val="20"/>
          <w:szCs w:val="20"/>
        </w:rPr>
      </w:pPr>
    </w:p>
    <w:p w14:paraId="565C70AA"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Ensure that each eligible priority school served by the district receives all the State and local funds it would receive in the absence of the Turnaround Action Grant and that any school level resources received from the grant are aligned with the District Priority Plan.</w:t>
      </w:r>
    </w:p>
    <w:p w14:paraId="335B0C84" w14:textId="77777777" w:rsidR="0080534C" w:rsidRPr="004877A1" w:rsidRDefault="0080534C" w:rsidP="0080534C">
      <w:pPr>
        <w:pStyle w:val="ListParagraph"/>
        <w:rPr>
          <w:rFonts w:ascii="Arial" w:hAnsi="Arial" w:cs="Arial"/>
          <w:bCs w:val="0"/>
          <w:sz w:val="20"/>
          <w:szCs w:val="20"/>
        </w:rPr>
      </w:pPr>
    </w:p>
    <w:p w14:paraId="46FBE6DD"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sz w:val="20"/>
          <w:szCs w:val="20"/>
        </w:rPr>
      </w:pPr>
      <w:r w:rsidRPr="6A1A3398">
        <w:rPr>
          <w:rFonts w:ascii="Arial" w:hAnsi="Arial" w:cs="Arial"/>
          <w:sz w:val="20"/>
          <w:szCs w:val="20"/>
        </w:rPr>
        <w:t xml:space="preserve">Ensure that all teachers and paraprofessionals working in a program supported with funds under this grant meet applicable state certification and licensure requirements, including any requirements for certification obtained through alternative routes to certification. (ESSA, </w:t>
      </w:r>
      <w:r>
        <w:t xml:space="preserve">20 U.S.C. § </w:t>
      </w:r>
      <w:r w:rsidRPr="6A1A3398">
        <w:rPr>
          <w:rFonts w:ascii="Arial" w:hAnsi="Arial" w:cs="Arial"/>
          <w:sz w:val="20"/>
          <w:szCs w:val="20"/>
        </w:rPr>
        <w:t xml:space="preserve">1112(c)(6)). </w:t>
      </w:r>
    </w:p>
    <w:p w14:paraId="48D48DFE" w14:textId="77777777" w:rsidR="0080534C" w:rsidRPr="004877A1" w:rsidRDefault="0080534C" w:rsidP="0080534C">
      <w:pPr>
        <w:pStyle w:val="ListParagraph"/>
        <w:rPr>
          <w:rFonts w:ascii="Arial" w:hAnsi="Arial" w:cs="Arial"/>
          <w:bCs w:val="0"/>
          <w:sz w:val="20"/>
          <w:szCs w:val="20"/>
        </w:rPr>
      </w:pPr>
    </w:p>
    <w:p w14:paraId="1D581DB8"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Participate in monthly meetings with the Division of School improvement to discuss grant implementation and spending.</w:t>
      </w:r>
    </w:p>
    <w:p w14:paraId="5878EA84" w14:textId="77777777" w:rsidR="0080534C" w:rsidRPr="004877A1" w:rsidRDefault="0080534C" w:rsidP="0080534C">
      <w:pPr>
        <w:pStyle w:val="ListParagraph"/>
        <w:rPr>
          <w:rFonts w:ascii="Arial" w:hAnsi="Arial" w:cs="Arial"/>
          <w:bCs w:val="0"/>
          <w:sz w:val="20"/>
          <w:szCs w:val="20"/>
        </w:rPr>
      </w:pPr>
    </w:p>
    <w:p w14:paraId="31C9BF84"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Participate in the biannual milestone monitoring conducted by the Division of School Improvement. </w:t>
      </w:r>
    </w:p>
    <w:p w14:paraId="23C50492" w14:textId="77777777" w:rsidR="0080534C" w:rsidRPr="004877A1" w:rsidRDefault="0080534C" w:rsidP="0080534C">
      <w:pPr>
        <w:pStyle w:val="ListParagraph"/>
        <w:rPr>
          <w:rFonts w:ascii="Arial" w:hAnsi="Arial" w:cs="Arial"/>
          <w:bCs w:val="0"/>
          <w:sz w:val="20"/>
          <w:szCs w:val="20"/>
        </w:rPr>
      </w:pPr>
    </w:p>
    <w:p w14:paraId="584D11CE"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Participate in all data submission, spending reporting and evaluation activities as requested by the U.S. Department of Education and the department. This includes participating in any federal or State funded evaluations or studies, if applicable, annual performance reports, final grant report documentation, and financial statements.</w:t>
      </w:r>
    </w:p>
    <w:p w14:paraId="1FB0F197" w14:textId="77777777" w:rsidR="0080534C" w:rsidRPr="004877A1" w:rsidRDefault="0080534C" w:rsidP="0080534C">
      <w:pPr>
        <w:pStyle w:val="ListParagraph"/>
        <w:rPr>
          <w:rFonts w:ascii="Arial" w:hAnsi="Arial" w:cs="Arial"/>
          <w:bCs w:val="0"/>
          <w:sz w:val="20"/>
          <w:szCs w:val="20"/>
        </w:rPr>
      </w:pPr>
    </w:p>
    <w:p w14:paraId="6230FAF4"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Maintain documentation of all program activities and expenditures.</w:t>
      </w:r>
    </w:p>
    <w:p w14:paraId="0C185F53" w14:textId="77777777" w:rsidR="0080534C" w:rsidRPr="004877A1" w:rsidRDefault="0080534C" w:rsidP="0080534C">
      <w:pPr>
        <w:pStyle w:val="ListParagraph"/>
        <w:rPr>
          <w:rFonts w:ascii="Arial" w:hAnsi="Arial" w:cs="Arial"/>
          <w:bCs w:val="0"/>
          <w:sz w:val="20"/>
          <w:szCs w:val="20"/>
        </w:rPr>
      </w:pPr>
    </w:p>
    <w:p w14:paraId="1E0DB039"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Adhere to the same financial audits, audit procedures, and audit requirements as the school district. The audit shall be consistent with the requirements of state laws regarding state audits. The department or the comptroller of the treasury is authorized to conduct compliance audits of any district program.</w:t>
      </w:r>
    </w:p>
    <w:p w14:paraId="0E2E2F9C" w14:textId="77777777" w:rsidR="0080534C" w:rsidRPr="004877A1" w:rsidRDefault="0080534C" w:rsidP="0080534C">
      <w:pPr>
        <w:pStyle w:val="ListParagraph"/>
        <w:rPr>
          <w:rFonts w:ascii="Arial" w:hAnsi="Arial" w:cs="Arial"/>
          <w:bCs w:val="0"/>
          <w:sz w:val="20"/>
          <w:szCs w:val="20"/>
        </w:rPr>
      </w:pPr>
    </w:p>
    <w:p w14:paraId="1CE5304B"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Request reimbursement for project expenditures, at a minimum, quarterly and retain </w:t>
      </w:r>
      <w:r w:rsidRPr="00182B85">
        <w:rPr>
          <w:rFonts w:ascii="Arial" w:hAnsi="Arial" w:cs="Arial"/>
          <w:sz w:val="20"/>
          <w:szCs w:val="20"/>
        </w:rPr>
        <w:lastRenderedPageBreak/>
        <w:t>documentation for said reimbursements.</w:t>
      </w:r>
    </w:p>
    <w:p w14:paraId="1F7A5EB3" w14:textId="77777777" w:rsidR="0080534C" w:rsidRPr="00432C13" w:rsidRDefault="0080534C" w:rsidP="0080534C">
      <w:pPr>
        <w:pStyle w:val="ListParagraph"/>
        <w:rPr>
          <w:rFonts w:ascii="Arial" w:hAnsi="Arial" w:cs="Arial"/>
          <w:bCs w:val="0"/>
          <w:sz w:val="20"/>
          <w:szCs w:val="20"/>
        </w:rPr>
      </w:pPr>
    </w:p>
    <w:p w14:paraId="348FCE5F" w14:textId="77777777" w:rsidR="0080534C" w:rsidRPr="00432C13" w:rsidRDefault="0080534C" w:rsidP="0080534C">
      <w:pPr>
        <w:pStyle w:val="ListParagraph"/>
        <w:widowControl w:val="0"/>
        <w:numPr>
          <w:ilvl w:val="0"/>
          <w:numId w:val="50"/>
        </w:numPr>
        <w:autoSpaceDE w:val="0"/>
        <w:autoSpaceDN w:val="0"/>
        <w:spacing w:after="0" w:line="240" w:lineRule="auto"/>
        <w:contextualSpacing w:val="0"/>
        <w:rPr>
          <w:rFonts w:ascii="Arial" w:hAnsi="Arial" w:cs="Arial"/>
          <w:sz w:val="20"/>
          <w:szCs w:val="20"/>
        </w:rPr>
      </w:pPr>
      <w:r w:rsidRPr="00432C13">
        <w:rPr>
          <w:rFonts w:ascii="Arial" w:hAnsi="Arial" w:cs="Arial"/>
          <w:sz w:val="20"/>
          <w:szCs w:val="20"/>
        </w:rPr>
        <w:t>Maintain the local educational agency's fiscal effort in accordance with ESSA 20 U.S.C. § 8521 and (1118(a)).</w:t>
      </w:r>
    </w:p>
    <w:p w14:paraId="0BECE815" w14:textId="77777777" w:rsidR="0080534C" w:rsidRPr="004877A1" w:rsidRDefault="0080534C" w:rsidP="0080534C">
      <w:pPr>
        <w:pStyle w:val="ListParagraph"/>
        <w:rPr>
          <w:rFonts w:ascii="Arial" w:hAnsi="Arial" w:cs="Arial"/>
          <w:bCs w:val="0"/>
          <w:sz w:val="20"/>
          <w:szCs w:val="20"/>
        </w:rPr>
      </w:pPr>
    </w:p>
    <w:p w14:paraId="1A9031BE"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Ensure grant funds will not be expended in any manner other than as outlined in the budgeted section of the approved grant application and will only be made for allowable costs. Any changes to the original budget must be pre-approved by the Division of School Improvement before line items are modified. </w:t>
      </w:r>
    </w:p>
    <w:p w14:paraId="28D0FDC6" w14:textId="77777777" w:rsidR="0080534C" w:rsidRPr="004877A1" w:rsidRDefault="0080534C" w:rsidP="0080534C">
      <w:pPr>
        <w:pStyle w:val="ListParagraph"/>
        <w:rPr>
          <w:rFonts w:ascii="Arial" w:hAnsi="Arial" w:cs="Arial"/>
          <w:bCs w:val="0"/>
          <w:sz w:val="20"/>
          <w:szCs w:val="20"/>
        </w:rPr>
      </w:pPr>
    </w:p>
    <w:p w14:paraId="74A44DCC"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Ensure expenditures </w:t>
      </w:r>
      <w:proofErr w:type="gramStart"/>
      <w:r w:rsidRPr="00182B85">
        <w:rPr>
          <w:rFonts w:ascii="Arial" w:hAnsi="Arial" w:cs="Arial"/>
          <w:sz w:val="20"/>
          <w:szCs w:val="20"/>
        </w:rPr>
        <w:t>are in compliance with</w:t>
      </w:r>
      <w:proofErr w:type="gramEnd"/>
      <w:r w:rsidRPr="00182B85">
        <w:rPr>
          <w:rFonts w:ascii="Arial" w:hAnsi="Arial" w:cs="Arial"/>
          <w:sz w:val="20"/>
          <w:szCs w:val="20"/>
        </w:rPr>
        <w:t xml:space="preserve"> the standard accounting procedures and guidelines established by the Tennessee Department of Education, federal legislation, and F&amp;A Accounts Policy 03.</w:t>
      </w:r>
    </w:p>
    <w:p w14:paraId="5E498624" w14:textId="77777777" w:rsidR="0080534C" w:rsidRPr="004877A1" w:rsidRDefault="0080534C" w:rsidP="0080534C">
      <w:pPr>
        <w:pStyle w:val="ListParagraph"/>
        <w:rPr>
          <w:rFonts w:ascii="Arial" w:hAnsi="Arial" w:cs="Arial"/>
          <w:bCs w:val="0"/>
          <w:sz w:val="20"/>
          <w:szCs w:val="20"/>
        </w:rPr>
      </w:pPr>
    </w:p>
    <w:p w14:paraId="45ABF6CF"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Ensure all </w:t>
      </w:r>
      <w:bookmarkStart w:id="33" w:name="_Hlk61936996"/>
      <w:r w:rsidRPr="00182B85">
        <w:rPr>
          <w:rFonts w:ascii="Arial" w:hAnsi="Arial" w:cs="Arial"/>
          <w:sz w:val="20"/>
          <w:szCs w:val="20"/>
        </w:rPr>
        <w:t xml:space="preserve">programs, services, and activities covered by this grant will be operated in accordance with state and federal laws, regulations, as well as approved policies and rules as established by the Tennessee State Board of Education and the department. </w:t>
      </w:r>
      <w:bookmarkEnd w:id="33"/>
      <w:r w:rsidRPr="00182B85">
        <w:rPr>
          <w:rFonts w:ascii="Arial" w:hAnsi="Arial" w:cs="Arial"/>
          <w:sz w:val="20"/>
          <w:szCs w:val="20"/>
        </w:rPr>
        <w:t xml:space="preserve">The U.S. Office of Management and Budget's Administrative Requirements, Cost Principles, and Audit Requirements for Federal Awards are available </w:t>
      </w:r>
      <w:hyperlink r:id="rId22" w:history="1">
        <w:r w:rsidRPr="00182B85">
          <w:rPr>
            <w:rStyle w:val="Hyperlink"/>
            <w:rFonts w:ascii="Arial" w:hAnsi="Arial" w:cs="Arial"/>
            <w:sz w:val="20"/>
            <w:szCs w:val="20"/>
          </w:rPr>
          <w:t>here</w:t>
        </w:r>
      </w:hyperlink>
      <w:r w:rsidRPr="00182B85">
        <w:rPr>
          <w:rFonts w:ascii="Arial" w:hAnsi="Arial" w:cs="Arial"/>
          <w:sz w:val="20"/>
          <w:szCs w:val="20"/>
        </w:rPr>
        <w:t>.</w:t>
      </w:r>
    </w:p>
    <w:p w14:paraId="712833F8" w14:textId="77777777" w:rsidR="0080534C" w:rsidRPr="004877A1" w:rsidRDefault="0080534C" w:rsidP="0080534C">
      <w:pPr>
        <w:pStyle w:val="ListParagraph"/>
        <w:rPr>
          <w:rFonts w:ascii="Arial" w:hAnsi="Arial" w:cs="Arial"/>
          <w:bCs w:val="0"/>
          <w:sz w:val="20"/>
          <w:szCs w:val="20"/>
        </w:rPr>
      </w:pPr>
    </w:p>
    <w:p w14:paraId="2E5EA9F4"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Ensure compliance with all state and federal provisions of the U.S. Department of Education governing the funds awarded for the grant.</w:t>
      </w:r>
    </w:p>
    <w:p w14:paraId="00AACF09" w14:textId="77777777" w:rsidR="0080534C" w:rsidRPr="004877A1" w:rsidRDefault="0080534C" w:rsidP="0080534C">
      <w:pPr>
        <w:pStyle w:val="ListParagraph"/>
        <w:rPr>
          <w:rFonts w:ascii="Arial" w:hAnsi="Arial" w:cs="Arial"/>
          <w:bCs w:val="0"/>
          <w:sz w:val="20"/>
          <w:szCs w:val="20"/>
        </w:rPr>
      </w:pPr>
    </w:p>
    <w:p w14:paraId="33D53422" w14:textId="77777777" w:rsidR="0080534C" w:rsidRPr="00182B85"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Comply with all provisions of </w:t>
      </w:r>
      <w:proofErr w:type="gramStart"/>
      <w:r w:rsidRPr="00182B85">
        <w:rPr>
          <w:rFonts w:ascii="Arial" w:hAnsi="Arial" w:cs="Arial"/>
          <w:sz w:val="20"/>
          <w:szCs w:val="20"/>
        </w:rPr>
        <w:t xml:space="preserve">the </w:t>
      </w:r>
      <w:r w:rsidRPr="3AE769DF">
        <w:rPr>
          <w:rFonts w:ascii="Arial" w:hAnsi="Arial" w:cs="Arial"/>
          <w:sz w:val="20"/>
          <w:szCs w:val="20"/>
        </w:rPr>
        <w:t>Every</w:t>
      </w:r>
      <w:proofErr w:type="gramEnd"/>
      <w:r w:rsidRPr="3AE769DF">
        <w:rPr>
          <w:rFonts w:ascii="Arial" w:hAnsi="Arial" w:cs="Arial"/>
          <w:sz w:val="20"/>
          <w:szCs w:val="20"/>
        </w:rPr>
        <w:t xml:space="preserve"> Student Succeeds</w:t>
      </w:r>
      <w:r w:rsidRPr="00182B85">
        <w:rPr>
          <w:rFonts w:ascii="Arial" w:hAnsi="Arial" w:cs="Arial"/>
          <w:sz w:val="20"/>
          <w:szCs w:val="20"/>
        </w:rPr>
        <w:t xml:space="preserve"> Act </w:t>
      </w:r>
      <w:r>
        <w:rPr>
          <w:rFonts w:ascii="Arial" w:hAnsi="Arial" w:cs="Arial"/>
          <w:sz w:val="20"/>
          <w:szCs w:val="20"/>
        </w:rPr>
        <w:t>(</w:t>
      </w:r>
      <w:r w:rsidRPr="3AE769DF">
        <w:rPr>
          <w:rFonts w:ascii="Arial" w:hAnsi="Arial" w:cs="Arial"/>
          <w:sz w:val="20"/>
          <w:szCs w:val="20"/>
        </w:rPr>
        <w:t>ESSA</w:t>
      </w:r>
      <w:r>
        <w:rPr>
          <w:rFonts w:ascii="Arial" w:hAnsi="Arial" w:cs="Arial"/>
          <w:sz w:val="20"/>
          <w:szCs w:val="20"/>
        </w:rPr>
        <w:t xml:space="preserve">) </w:t>
      </w:r>
      <w:r w:rsidRPr="00182B85">
        <w:rPr>
          <w:rFonts w:ascii="Arial" w:hAnsi="Arial" w:cs="Arial"/>
          <w:sz w:val="20"/>
          <w:szCs w:val="20"/>
        </w:rPr>
        <w:t>and the Family Educational Rights and Privacy Act (FERPA) (20 U.S.C §§ 1232g; 34 CFR Part 99).</w:t>
      </w:r>
    </w:p>
    <w:p w14:paraId="153DC81C" w14:textId="77777777" w:rsidR="0080534C" w:rsidRPr="00182B85" w:rsidRDefault="0080534C" w:rsidP="0080534C">
      <w:pPr>
        <w:pStyle w:val="ListParagraph"/>
        <w:rPr>
          <w:rFonts w:ascii="Arial" w:hAnsi="Arial" w:cs="Arial"/>
          <w:bCs w:val="0"/>
          <w:sz w:val="20"/>
          <w:szCs w:val="20"/>
        </w:rPr>
      </w:pPr>
    </w:p>
    <w:p w14:paraId="7E328B49"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The LEA will ensure that Charter Schools </w:t>
      </w:r>
      <w:r w:rsidRPr="3AE769DF">
        <w:rPr>
          <w:rFonts w:ascii="Arial" w:hAnsi="Arial" w:cs="Arial"/>
          <w:sz w:val="20"/>
          <w:szCs w:val="20"/>
        </w:rPr>
        <w:t xml:space="preserve">served with this grant </w:t>
      </w:r>
      <w:r w:rsidRPr="00182B85">
        <w:rPr>
          <w:rFonts w:ascii="Arial" w:hAnsi="Arial" w:cs="Arial"/>
          <w:sz w:val="20"/>
          <w:szCs w:val="20"/>
        </w:rPr>
        <w:t>have an equal opportunity to participate to the full extent in Turnaround Action Grant.</w:t>
      </w:r>
    </w:p>
    <w:p w14:paraId="74165F0C" w14:textId="77777777" w:rsidR="0080534C" w:rsidRPr="00182B85" w:rsidRDefault="0080534C" w:rsidP="0080534C">
      <w:pPr>
        <w:pStyle w:val="ListParagraph"/>
        <w:rPr>
          <w:rFonts w:ascii="Arial" w:hAnsi="Arial" w:cs="Arial"/>
          <w:bCs w:val="0"/>
          <w:sz w:val="20"/>
          <w:szCs w:val="20"/>
        </w:rPr>
      </w:pPr>
    </w:p>
    <w:p w14:paraId="19494AC5"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sz w:val="20"/>
          <w:szCs w:val="20"/>
        </w:rPr>
      </w:pPr>
      <w:r w:rsidRPr="6A1A3398">
        <w:rPr>
          <w:rFonts w:ascii="Arial" w:hAnsi="Arial" w:cs="Arial"/>
          <w:sz w:val="20"/>
          <w:szCs w:val="20"/>
        </w:rPr>
        <w:t>The LEA has a clear process for ensuring all applicable laws and regulations regarding ESSA Title I A, School Improvement Grant programs and funding are followed in any authorized charter schools the LEA serves with this grant</w:t>
      </w:r>
    </w:p>
    <w:p w14:paraId="2BC62156" w14:textId="77777777" w:rsidR="0080534C" w:rsidRPr="004877A1" w:rsidRDefault="0080534C" w:rsidP="0080534C">
      <w:pPr>
        <w:pStyle w:val="ListParagraph"/>
        <w:rPr>
          <w:rFonts w:ascii="Arial" w:hAnsi="Arial" w:cs="Arial"/>
          <w:bCs w:val="0"/>
          <w:sz w:val="20"/>
          <w:szCs w:val="20"/>
        </w:rPr>
      </w:pPr>
    </w:p>
    <w:p w14:paraId="6AF9BBCD"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The charter school</w:t>
      </w:r>
      <w:r w:rsidRPr="3AE769DF">
        <w:rPr>
          <w:rFonts w:ascii="Arial" w:hAnsi="Arial" w:cs="Arial"/>
          <w:sz w:val="20"/>
          <w:szCs w:val="20"/>
        </w:rPr>
        <w:t xml:space="preserve"> served with this grant</w:t>
      </w:r>
      <w:r w:rsidRPr="00182B85">
        <w:rPr>
          <w:rFonts w:ascii="Arial" w:hAnsi="Arial" w:cs="Arial"/>
          <w:sz w:val="20"/>
          <w:szCs w:val="20"/>
        </w:rPr>
        <w:t xml:space="preserve"> will comply with all requirements associated with this grant and will be operated in accordance with state and federal laws, regulations, as well as approved policies and rules as established by the Tennessee State Board of Education and the Tennessee Department of Education.</w:t>
      </w:r>
    </w:p>
    <w:p w14:paraId="09A6A654" w14:textId="77777777" w:rsidR="0080534C" w:rsidRPr="004877A1" w:rsidRDefault="0080534C" w:rsidP="0080534C">
      <w:pPr>
        <w:pStyle w:val="ListParagraph"/>
        <w:rPr>
          <w:rFonts w:ascii="Arial" w:hAnsi="Arial" w:cs="Arial"/>
          <w:bCs w:val="0"/>
          <w:sz w:val="20"/>
          <w:szCs w:val="20"/>
        </w:rPr>
      </w:pPr>
    </w:p>
    <w:p w14:paraId="5947ABEC" w14:textId="77777777" w:rsidR="0080534C"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Fonts w:ascii="Arial" w:hAnsi="Arial" w:cs="Arial"/>
          <w:sz w:val="20"/>
          <w:szCs w:val="20"/>
        </w:rPr>
        <w:t xml:space="preserve">The charter school </w:t>
      </w:r>
      <w:r w:rsidRPr="3AE769DF">
        <w:rPr>
          <w:rFonts w:ascii="Arial" w:hAnsi="Arial" w:cs="Arial"/>
          <w:sz w:val="20"/>
          <w:szCs w:val="20"/>
        </w:rPr>
        <w:t xml:space="preserve">served with this grant </w:t>
      </w:r>
      <w:r w:rsidRPr="00182B85">
        <w:rPr>
          <w:rFonts w:ascii="Arial" w:hAnsi="Arial" w:cs="Arial"/>
          <w:sz w:val="20"/>
          <w:szCs w:val="20"/>
        </w:rPr>
        <w:t>will maintain accurate and timely records which document progress in implementing this grant, and which demonstrate compliance with all state and federal fiscal and program requirements.</w:t>
      </w:r>
    </w:p>
    <w:p w14:paraId="2D9B5A8C" w14:textId="77777777" w:rsidR="0080534C" w:rsidRPr="00182B85" w:rsidRDefault="0080534C" w:rsidP="0080534C">
      <w:pPr>
        <w:pStyle w:val="ListParagraph"/>
        <w:rPr>
          <w:rFonts w:ascii="Arial" w:hAnsi="Arial" w:cs="Arial"/>
          <w:bCs w:val="0"/>
          <w:sz w:val="20"/>
          <w:szCs w:val="20"/>
        </w:rPr>
      </w:pPr>
    </w:p>
    <w:p w14:paraId="3BED7038" w14:textId="77777777" w:rsidR="0080534C" w:rsidRPr="004877A1" w:rsidRDefault="0080534C" w:rsidP="0080534C">
      <w:pPr>
        <w:pStyle w:val="ListParagraph"/>
        <w:widowControl w:val="0"/>
        <w:numPr>
          <w:ilvl w:val="0"/>
          <w:numId w:val="50"/>
        </w:numPr>
        <w:autoSpaceDE w:val="0"/>
        <w:autoSpaceDN w:val="0"/>
        <w:spacing w:after="0" w:line="240" w:lineRule="auto"/>
        <w:contextualSpacing w:val="0"/>
        <w:rPr>
          <w:rStyle w:val="eop"/>
          <w:rFonts w:ascii="Arial" w:hAnsi="Arial" w:cs="Arial"/>
          <w:bCs w:val="0"/>
        </w:rPr>
      </w:pPr>
      <w:r w:rsidRPr="00182B85">
        <w:rPr>
          <w:rStyle w:val="normaltextrun"/>
          <w:rFonts w:ascii="Arial" w:hAnsi="Arial" w:cs="Arial"/>
          <w:sz w:val="20"/>
          <w:szCs w:val="20"/>
          <w:u w:val="single"/>
        </w:rPr>
        <w:t>Required Approvals</w:t>
      </w:r>
      <w:r w:rsidRPr="00182B85">
        <w:rPr>
          <w:rStyle w:val="normaltextrun"/>
          <w:rFonts w:ascii="Arial" w:hAnsi="Arial" w:cs="Arial"/>
          <w:sz w:val="20"/>
          <w:szCs w:val="20"/>
        </w:rPr>
        <w:t>. The State is not bound by this Grant Contract until it is signed by the parties and approved by appropriate officials in accordance with applicable Tennessee laws and regulations (depending upon the specifics of this Grant Contract, the officials may include, but are not limited to, the Commissioner of Finance and Administration, the Commissioner of Human Resources, and the Comptroller of the Treasury).</w:t>
      </w:r>
      <w:r w:rsidRPr="00182B85">
        <w:rPr>
          <w:rStyle w:val="eop"/>
          <w:rFonts w:ascii="Arial" w:hAnsi="Arial" w:cs="Arial"/>
        </w:rPr>
        <w:t> </w:t>
      </w:r>
    </w:p>
    <w:p w14:paraId="1EF6F980" w14:textId="77777777" w:rsidR="0080534C" w:rsidRPr="004877A1" w:rsidRDefault="0080534C" w:rsidP="0080534C">
      <w:pPr>
        <w:pStyle w:val="ListParagraph"/>
        <w:rPr>
          <w:rStyle w:val="eop"/>
          <w:rFonts w:ascii="Arial" w:hAnsi="Arial" w:cs="Arial"/>
          <w:bCs w:val="0"/>
        </w:rPr>
      </w:pPr>
    </w:p>
    <w:p w14:paraId="03CE5F39" w14:textId="77777777" w:rsidR="0080534C" w:rsidRPr="004877A1" w:rsidRDefault="0080534C" w:rsidP="0080534C">
      <w:pPr>
        <w:pStyle w:val="ListParagraph"/>
        <w:widowControl w:val="0"/>
        <w:numPr>
          <w:ilvl w:val="0"/>
          <w:numId w:val="50"/>
        </w:numPr>
        <w:autoSpaceDE w:val="0"/>
        <w:autoSpaceDN w:val="0"/>
        <w:spacing w:after="0" w:line="240" w:lineRule="auto"/>
        <w:contextualSpacing w:val="0"/>
        <w:rPr>
          <w:rStyle w:val="eop"/>
          <w:rFonts w:ascii="Arial" w:hAnsi="Arial" w:cs="Arial"/>
          <w:bCs w:val="0"/>
        </w:rPr>
      </w:pPr>
      <w:r w:rsidRPr="00182B85">
        <w:rPr>
          <w:rStyle w:val="normaltextrun"/>
          <w:rFonts w:ascii="Arial" w:hAnsi="Arial" w:cs="Arial"/>
          <w:sz w:val="20"/>
          <w:szCs w:val="20"/>
          <w:u w:val="single"/>
        </w:rPr>
        <w:t>Modification and Amendment</w:t>
      </w:r>
      <w:r w:rsidRPr="00182B85">
        <w:rPr>
          <w:rStyle w:val="normaltextrun"/>
          <w:rFonts w:ascii="Arial" w:hAnsi="Arial" w:cs="Arial"/>
          <w:sz w:val="20"/>
          <w:szCs w:val="20"/>
        </w:rPr>
        <w:t xml:space="preserve">.  This Grant Contract may be modified only by a written amendment signed by all parties and approved by the officials who approved the Grant Contract and, depending upon the specifics of the Grant Contract as amended, any additional officials required by Tennessee laws and regulations (the officials may include, but are not limited to, the Commissioner of Finance and Administration, the Commissioner of Human Resources, and the </w:t>
      </w:r>
      <w:r w:rsidRPr="00182B85">
        <w:rPr>
          <w:rStyle w:val="normaltextrun"/>
          <w:rFonts w:ascii="Arial" w:hAnsi="Arial" w:cs="Arial"/>
          <w:sz w:val="20"/>
          <w:szCs w:val="20"/>
        </w:rPr>
        <w:lastRenderedPageBreak/>
        <w:t>Comptroller of the Treasury).</w:t>
      </w:r>
      <w:r w:rsidRPr="00182B85">
        <w:rPr>
          <w:rStyle w:val="eop"/>
          <w:rFonts w:ascii="Arial" w:hAnsi="Arial" w:cs="Arial"/>
        </w:rPr>
        <w:t> </w:t>
      </w:r>
    </w:p>
    <w:p w14:paraId="1F27B845" w14:textId="77777777" w:rsidR="0080534C" w:rsidRPr="004877A1" w:rsidRDefault="0080534C" w:rsidP="0080534C">
      <w:pPr>
        <w:pStyle w:val="ListParagraph"/>
        <w:rPr>
          <w:rStyle w:val="eop"/>
          <w:rFonts w:ascii="Arial" w:hAnsi="Arial" w:cs="Arial"/>
          <w:bCs w:val="0"/>
        </w:rPr>
      </w:pPr>
    </w:p>
    <w:p w14:paraId="51D4E923" w14:textId="77777777" w:rsidR="0080534C" w:rsidRPr="004877A1" w:rsidRDefault="0080534C" w:rsidP="0080534C">
      <w:pPr>
        <w:pStyle w:val="ListParagraph"/>
        <w:widowControl w:val="0"/>
        <w:numPr>
          <w:ilvl w:val="0"/>
          <w:numId w:val="50"/>
        </w:numPr>
        <w:autoSpaceDE w:val="0"/>
        <w:autoSpaceDN w:val="0"/>
        <w:spacing w:after="0" w:line="240" w:lineRule="auto"/>
        <w:contextualSpacing w:val="0"/>
        <w:rPr>
          <w:rStyle w:val="eop"/>
          <w:rFonts w:ascii="Arial" w:hAnsi="Arial" w:cs="Arial"/>
          <w:bCs w:val="0"/>
        </w:rPr>
      </w:pPr>
      <w:r w:rsidRPr="00182B85">
        <w:rPr>
          <w:rStyle w:val="normaltextrun"/>
          <w:rFonts w:ascii="Arial" w:hAnsi="Arial" w:cs="Arial"/>
          <w:sz w:val="20"/>
          <w:szCs w:val="20"/>
          <w:u w:val="single"/>
        </w:rPr>
        <w:t>Termination for Convenience</w:t>
      </w:r>
      <w:r w:rsidRPr="00182B85">
        <w:rPr>
          <w:rStyle w:val="normaltextrun"/>
          <w:rFonts w:ascii="Arial" w:hAnsi="Arial" w:cs="Arial"/>
          <w:sz w:val="20"/>
          <w:szCs w:val="20"/>
        </w:rPr>
        <w:t>.  The State may terminate this Grant Contract without cause for any reason.  A termination for convenience shall not be a breach of this Grant Contract by the State.  The State shall give the Grantee at least thirty (30) days written notice before the effective termination date.  The Grantee shall 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damages whatsoever of any description or amount for the State’s exercise of its right to terminate for convenience. </w:t>
      </w:r>
      <w:r w:rsidRPr="00182B85">
        <w:rPr>
          <w:rStyle w:val="eop"/>
          <w:rFonts w:ascii="Arial" w:hAnsi="Arial" w:cs="Arial"/>
        </w:rPr>
        <w:t> </w:t>
      </w:r>
    </w:p>
    <w:p w14:paraId="7000B4C9" w14:textId="77777777" w:rsidR="0080534C" w:rsidRPr="004877A1" w:rsidRDefault="0080534C" w:rsidP="0080534C">
      <w:pPr>
        <w:pStyle w:val="ListParagraph"/>
        <w:rPr>
          <w:rStyle w:val="eop"/>
          <w:rFonts w:ascii="Arial" w:hAnsi="Arial" w:cs="Arial"/>
          <w:bCs w:val="0"/>
        </w:rPr>
      </w:pPr>
    </w:p>
    <w:p w14:paraId="66247163" w14:textId="77777777" w:rsidR="0080534C" w:rsidRPr="004877A1" w:rsidRDefault="0080534C" w:rsidP="0080534C">
      <w:pPr>
        <w:pStyle w:val="ListParagraph"/>
        <w:widowControl w:val="0"/>
        <w:numPr>
          <w:ilvl w:val="0"/>
          <w:numId w:val="50"/>
        </w:numPr>
        <w:autoSpaceDE w:val="0"/>
        <w:autoSpaceDN w:val="0"/>
        <w:spacing w:after="0" w:line="240" w:lineRule="auto"/>
        <w:contextualSpacing w:val="0"/>
        <w:rPr>
          <w:rStyle w:val="eop"/>
          <w:rFonts w:ascii="Arial" w:hAnsi="Arial" w:cs="Arial"/>
          <w:bCs w:val="0"/>
        </w:rPr>
      </w:pPr>
      <w:r w:rsidRPr="00182B85">
        <w:rPr>
          <w:rStyle w:val="normaltextrun"/>
          <w:rFonts w:ascii="Arial" w:hAnsi="Arial" w:cs="Arial"/>
          <w:sz w:val="20"/>
          <w:szCs w:val="20"/>
          <w:u w:val="single"/>
        </w:rPr>
        <w:t>Termination for Cause</w:t>
      </w:r>
      <w:r w:rsidRPr="00182B85">
        <w:rPr>
          <w:rStyle w:val="normaltextrun"/>
          <w:rFonts w:ascii="Arial" w:hAnsi="Arial" w:cs="Arial"/>
          <w:sz w:val="20"/>
          <w:szCs w:val="20"/>
        </w:rPr>
        <w:t>.  If the Grantee fails to properly perform its obligations under this Grant Contract, or if the Grantee violates any terms of this Grant Contract, the State shall have the right to immediately terminate this Grant Contract and withhold payments in excess of fair compensation for completed services.  Notwithstanding the exercise of the State’s right to terminate this Grant Contract for cause, the Grantee shall not be relieved of liability to the State for damages sustained by virtue of any breach of this Grant Contract by the Grantee.</w:t>
      </w:r>
      <w:r w:rsidRPr="00182B85">
        <w:rPr>
          <w:rStyle w:val="eop"/>
          <w:rFonts w:ascii="Arial" w:hAnsi="Arial" w:cs="Arial"/>
        </w:rPr>
        <w:t> </w:t>
      </w:r>
    </w:p>
    <w:p w14:paraId="1F1ED23C" w14:textId="77777777" w:rsidR="0080534C" w:rsidRPr="004877A1" w:rsidRDefault="0080534C" w:rsidP="0080534C">
      <w:pPr>
        <w:pStyle w:val="ListParagraph"/>
        <w:rPr>
          <w:rStyle w:val="eop"/>
          <w:rFonts w:ascii="Arial" w:hAnsi="Arial" w:cs="Arial"/>
          <w:bCs w:val="0"/>
        </w:rPr>
      </w:pPr>
    </w:p>
    <w:p w14:paraId="7C741784" w14:textId="77777777" w:rsidR="0080534C" w:rsidRPr="004877A1" w:rsidRDefault="0080534C" w:rsidP="0080534C">
      <w:pPr>
        <w:pStyle w:val="ListParagraph"/>
        <w:widowControl w:val="0"/>
        <w:numPr>
          <w:ilvl w:val="0"/>
          <w:numId w:val="50"/>
        </w:numPr>
        <w:autoSpaceDE w:val="0"/>
        <w:autoSpaceDN w:val="0"/>
        <w:spacing w:after="0" w:line="240" w:lineRule="auto"/>
        <w:contextualSpacing w:val="0"/>
        <w:rPr>
          <w:rStyle w:val="eop"/>
          <w:rFonts w:ascii="Arial" w:hAnsi="Arial" w:cs="Arial"/>
          <w:bCs w:val="0"/>
        </w:rPr>
      </w:pPr>
      <w:r w:rsidRPr="00182B85">
        <w:rPr>
          <w:rStyle w:val="normaltextrun"/>
          <w:rFonts w:ascii="Arial" w:hAnsi="Arial" w:cs="Arial"/>
          <w:sz w:val="20"/>
          <w:szCs w:val="20"/>
          <w:u w:val="single"/>
        </w:rPr>
        <w:t>Subcontracting</w:t>
      </w:r>
      <w:r w:rsidRPr="00182B85">
        <w:rPr>
          <w:rStyle w:val="normaltextrun"/>
          <w:rFonts w:ascii="Arial" w:hAnsi="Arial" w:cs="Arial"/>
          <w:sz w:val="20"/>
          <w:szCs w:val="20"/>
        </w:rPr>
        <w:t xml:space="preserve">.  The Grantee shall not assign this Grant Contract or </w:t>
      </w:r>
      <w:proofErr w:type="gramStart"/>
      <w:r w:rsidRPr="00182B85">
        <w:rPr>
          <w:rStyle w:val="normaltextrun"/>
          <w:rFonts w:ascii="Arial" w:hAnsi="Arial" w:cs="Arial"/>
          <w:sz w:val="20"/>
          <w:szCs w:val="20"/>
        </w:rPr>
        <w:t>enter into</w:t>
      </w:r>
      <w:proofErr w:type="gramEnd"/>
      <w:r w:rsidRPr="00182B85">
        <w:rPr>
          <w:rStyle w:val="normaltextrun"/>
          <w:rFonts w:ascii="Arial" w:hAnsi="Arial" w:cs="Arial"/>
          <w:sz w:val="20"/>
          <w:szCs w:val="20"/>
        </w:rPr>
        <w:t xml:space="preserve"> a subcontract for any of the services performed under this Grant Contract without obtaining the prior written approval of the State.  If such subcontracts are approved by the State, each shall contain, at a minimum, sections of this Grant Contract pertaining to "Conflicts of Interest," “Lobbying,” "Nondiscrimination," “Public Accountability,” “Public Notice,” and “Records" (as identified by the section headings).  Notwithstanding any use of approved subcontractors, the Grantee shall remain responsible for all work performed.</w:t>
      </w:r>
      <w:r w:rsidRPr="00182B85">
        <w:rPr>
          <w:rStyle w:val="eop"/>
          <w:rFonts w:ascii="Arial" w:hAnsi="Arial" w:cs="Arial"/>
        </w:rPr>
        <w:t> </w:t>
      </w:r>
    </w:p>
    <w:p w14:paraId="0CB72D59" w14:textId="77777777" w:rsidR="0080534C" w:rsidRPr="004877A1" w:rsidRDefault="0080534C" w:rsidP="0080534C">
      <w:pPr>
        <w:pStyle w:val="ListParagraph"/>
        <w:rPr>
          <w:rStyle w:val="eop"/>
          <w:rFonts w:ascii="Arial" w:hAnsi="Arial" w:cs="Arial"/>
          <w:bCs w:val="0"/>
        </w:rPr>
      </w:pPr>
    </w:p>
    <w:p w14:paraId="6A5375B0" w14:textId="77777777" w:rsidR="0080534C" w:rsidRPr="004877A1" w:rsidRDefault="0080534C" w:rsidP="0080534C">
      <w:pPr>
        <w:pStyle w:val="ListParagraph"/>
        <w:widowControl w:val="0"/>
        <w:numPr>
          <w:ilvl w:val="0"/>
          <w:numId w:val="50"/>
        </w:numPr>
        <w:autoSpaceDE w:val="0"/>
        <w:autoSpaceDN w:val="0"/>
        <w:spacing w:after="0" w:line="240" w:lineRule="auto"/>
        <w:contextualSpacing w:val="0"/>
        <w:rPr>
          <w:rStyle w:val="normaltextrun"/>
          <w:rFonts w:ascii="Arial" w:hAnsi="Arial" w:cs="Arial"/>
          <w:bCs w:val="0"/>
          <w:sz w:val="20"/>
          <w:szCs w:val="20"/>
        </w:rPr>
      </w:pPr>
      <w:r w:rsidRPr="00182B85">
        <w:rPr>
          <w:rStyle w:val="normaltextrun"/>
          <w:rFonts w:ascii="Arial" w:hAnsi="Arial" w:cs="Arial"/>
          <w:sz w:val="20"/>
          <w:szCs w:val="20"/>
          <w:u w:val="single"/>
        </w:rPr>
        <w:t>Conflicts of Interest</w:t>
      </w:r>
      <w:r w:rsidRPr="00182B85">
        <w:rPr>
          <w:rStyle w:val="normaltextrun"/>
          <w:rFonts w:ascii="Arial" w:hAnsi="Arial" w:cs="Arial"/>
          <w:sz w:val="20"/>
          <w:szCs w:val="20"/>
        </w:rPr>
        <w:t>.  The Grantee warrants that no part of the total Grant Contract 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w:t>
      </w:r>
    </w:p>
    <w:p w14:paraId="1ED6D049" w14:textId="77777777" w:rsidR="0080534C" w:rsidRPr="004877A1" w:rsidRDefault="0080534C" w:rsidP="0080534C">
      <w:pPr>
        <w:pStyle w:val="ListParagraph"/>
        <w:rPr>
          <w:rStyle w:val="normaltextrun"/>
          <w:rFonts w:ascii="Arial" w:hAnsi="Arial" w:cs="Arial"/>
          <w:bCs w:val="0"/>
          <w:sz w:val="20"/>
          <w:szCs w:val="20"/>
        </w:rPr>
      </w:pPr>
    </w:p>
    <w:p w14:paraId="320130D9" w14:textId="77777777" w:rsidR="0080534C" w:rsidRPr="00182B85" w:rsidRDefault="0080534C" w:rsidP="0080534C">
      <w:pPr>
        <w:pStyle w:val="ListParagraph"/>
        <w:widowControl w:val="0"/>
        <w:numPr>
          <w:ilvl w:val="0"/>
          <w:numId w:val="50"/>
        </w:numPr>
        <w:autoSpaceDE w:val="0"/>
        <w:autoSpaceDN w:val="0"/>
        <w:spacing w:after="0" w:line="240" w:lineRule="auto"/>
        <w:contextualSpacing w:val="0"/>
        <w:rPr>
          <w:rFonts w:ascii="Arial" w:hAnsi="Arial" w:cs="Arial"/>
          <w:bCs w:val="0"/>
          <w:sz w:val="20"/>
          <w:szCs w:val="20"/>
        </w:rPr>
      </w:pPr>
      <w:r w:rsidRPr="00182B85">
        <w:rPr>
          <w:rStyle w:val="normaltextrun"/>
          <w:rFonts w:ascii="Arial" w:hAnsi="Arial" w:cs="Arial"/>
          <w:sz w:val="20"/>
          <w:szCs w:val="20"/>
          <w:u w:val="single"/>
        </w:rPr>
        <w:t>Lobbying</w:t>
      </w:r>
      <w:r w:rsidRPr="00182B85">
        <w:rPr>
          <w:rStyle w:val="normaltextrun"/>
          <w:rFonts w:ascii="Arial" w:hAnsi="Arial" w:cs="Arial"/>
          <w:sz w:val="20"/>
          <w:szCs w:val="20"/>
        </w:rPr>
        <w:t>.  The Grantee certifies, to the best of its knowledge and belief, that: </w:t>
      </w:r>
      <w:r w:rsidRPr="00182B85">
        <w:rPr>
          <w:rStyle w:val="eop"/>
          <w:rFonts w:ascii="Arial" w:hAnsi="Arial" w:cs="Arial"/>
        </w:rPr>
        <w:t> </w:t>
      </w:r>
    </w:p>
    <w:p w14:paraId="72BBD4BD" w14:textId="77777777" w:rsidR="0080534C" w:rsidRPr="00182B85" w:rsidRDefault="0080534C" w:rsidP="0080534C">
      <w:pPr>
        <w:pStyle w:val="paragraph"/>
        <w:spacing w:before="0" w:beforeAutospacing="0" w:after="0" w:afterAutospacing="0"/>
        <w:ind w:left="720" w:hanging="480"/>
        <w:jc w:val="both"/>
        <w:textAlignment w:val="baseline"/>
        <w:rPr>
          <w:rFonts w:ascii="Arial" w:hAnsi="Arial" w:cs="Arial"/>
          <w:sz w:val="20"/>
          <w:szCs w:val="20"/>
        </w:rPr>
      </w:pPr>
      <w:r w:rsidRPr="00182B85">
        <w:rPr>
          <w:rStyle w:val="eop"/>
          <w:rFonts w:ascii="Arial" w:eastAsia="Open Sans" w:hAnsi="Arial" w:cs="Arial"/>
        </w:rPr>
        <w:t> </w:t>
      </w:r>
    </w:p>
    <w:p w14:paraId="2ADD43AF"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a.</w:t>
      </w:r>
      <w:r w:rsidRPr="00182B85">
        <w:rPr>
          <w:rStyle w:val="tabchar"/>
          <w:rFonts w:ascii="Arial" w:hAnsi="Arial" w:cs="Arial"/>
          <w:sz w:val="20"/>
          <w:szCs w:val="20"/>
        </w:rPr>
        <w:t xml:space="preserve"> </w:t>
      </w:r>
      <w:r w:rsidRPr="00182B85">
        <w:rPr>
          <w:rStyle w:val="tabchar"/>
          <w:rFonts w:ascii="Arial" w:hAnsi="Arial" w:cs="Arial"/>
          <w:sz w:val="20"/>
          <w:szCs w:val="20"/>
        </w:rPr>
        <w:tab/>
      </w:r>
      <w:r w:rsidRPr="00182B85">
        <w:rPr>
          <w:rStyle w:val="normaltextrun"/>
          <w:rFonts w:ascii="Arial" w:eastAsia="Arial" w:hAnsi="Arial" w:cs="Arial"/>
          <w:color w:val="000000"/>
          <w:sz w:val="20"/>
          <w:szCs w:val="20"/>
        </w:rPr>
        <w:t>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Pr="00182B85">
        <w:rPr>
          <w:rStyle w:val="eop"/>
          <w:rFonts w:ascii="Arial" w:eastAsia="Open Sans" w:hAnsi="Arial" w:cs="Arial"/>
          <w:color w:val="000000"/>
        </w:rPr>
        <w:t> </w:t>
      </w:r>
    </w:p>
    <w:p w14:paraId="057A4F25"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eop"/>
          <w:rFonts w:ascii="Arial" w:eastAsia="Open Sans" w:hAnsi="Arial" w:cs="Arial"/>
        </w:rPr>
        <w:t> </w:t>
      </w:r>
    </w:p>
    <w:p w14:paraId="403AE541"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b.</w:t>
      </w:r>
      <w:r w:rsidRPr="00182B85">
        <w:rPr>
          <w:rStyle w:val="normaltextrun"/>
          <w:rFonts w:ascii="Arial" w:eastAsia="Arial" w:hAnsi="Arial" w:cs="Arial"/>
          <w:sz w:val="20"/>
          <w:szCs w:val="20"/>
        </w:rPr>
        <w:tab/>
      </w:r>
      <w:r w:rsidRPr="00182B85">
        <w:rPr>
          <w:rStyle w:val="tabchar"/>
          <w:rFonts w:ascii="Arial" w:hAnsi="Arial" w:cs="Arial"/>
          <w:sz w:val="20"/>
          <w:szCs w:val="20"/>
        </w:rPr>
        <w:t xml:space="preserve"> </w:t>
      </w:r>
      <w:r w:rsidRPr="00182B85">
        <w:rPr>
          <w:rStyle w:val="normaltextrun"/>
          <w:rFonts w:ascii="Arial" w:eastAsia="Arial" w:hAnsi="Arial" w:cs="Arial"/>
          <w:color w:val="000000"/>
          <w:sz w:val="20"/>
          <w:szCs w:val="20"/>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 Disclosure of Lobbying Activities,'' in accordance with its instructions.</w:t>
      </w:r>
      <w:r w:rsidRPr="00182B85">
        <w:rPr>
          <w:rStyle w:val="eop"/>
          <w:rFonts w:ascii="Arial" w:eastAsia="Open Sans" w:hAnsi="Arial" w:cs="Arial"/>
          <w:color w:val="000000"/>
        </w:rPr>
        <w:t> </w:t>
      </w:r>
    </w:p>
    <w:p w14:paraId="2E79CBE7"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eop"/>
          <w:rFonts w:ascii="Arial" w:eastAsia="Open Sans" w:hAnsi="Arial" w:cs="Arial"/>
        </w:rPr>
        <w:t> </w:t>
      </w:r>
    </w:p>
    <w:p w14:paraId="119015DE"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c.</w:t>
      </w:r>
      <w:r w:rsidRPr="00182B85">
        <w:rPr>
          <w:rStyle w:val="tabchar"/>
          <w:rFonts w:ascii="Arial" w:hAnsi="Arial" w:cs="Arial"/>
          <w:sz w:val="20"/>
          <w:szCs w:val="20"/>
        </w:rPr>
        <w:t xml:space="preserve"> </w:t>
      </w:r>
      <w:r w:rsidRPr="00182B85">
        <w:rPr>
          <w:rStyle w:val="tabchar"/>
          <w:rFonts w:ascii="Arial" w:hAnsi="Arial" w:cs="Arial"/>
          <w:sz w:val="20"/>
          <w:szCs w:val="20"/>
        </w:rPr>
        <w:tab/>
      </w:r>
      <w:r w:rsidRPr="00182B85">
        <w:rPr>
          <w:rStyle w:val="normaltextrun"/>
          <w:rFonts w:ascii="Arial" w:eastAsia="Arial" w:hAnsi="Arial" w:cs="Arial"/>
          <w:color w:val="000000"/>
          <w:sz w:val="20"/>
          <w:szCs w:val="20"/>
        </w:rPr>
        <w:t>The </w:t>
      </w:r>
      <w:r w:rsidRPr="00182B85">
        <w:rPr>
          <w:rStyle w:val="normaltextrun"/>
          <w:rFonts w:ascii="Arial" w:eastAsia="Arial" w:hAnsi="Arial" w:cs="Arial"/>
          <w:sz w:val="20"/>
          <w:szCs w:val="20"/>
        </w:rPr>
        <w:t>Grantee </w:t>
      </w:r>
      <w:r w:rsidRPr="00182B85">
        <w:rPr>
          <w:rStyle w:val="normaltextrun"/>
          <w:rFonts w:ascii="Arial" w:eastAsia="Arial" w:hAnsi="Arial" w:cs="Arial"/>
          <w:color w:val="000000"/>
          <w:sz w:val="20"/>
          <w:szCs w:val="20"/>
        </w:rPr>
        <w:t xml:space="preserve">shall require that the language of this certification be included in the award documents for all sub-awards at all tiers (including subcontracts, sub-grants, and contracts </w:t>
      </w:r>
      <w:r w:rsidRPr="00182B85">
        <w:rPr>
          <w:rStyle w:val="normaltextrun"/>
          <w:rFonts w:ascii="Arial" w:eastAsia="Arial" w:hAnsi="Arial" w:cs="Arial"/>
          <w:color w:val="000000"/>
          <w:sz w:val="20"/>
          <w:szCs w:val="20"/>
        </w:rPr>
        <w:lastRenderedPageBreak/>
        <w:t>under grants, loans, and cooperative agreements) and that all subrecipients shall certify and disclose accordingly.  </w:t>
      </w:r>
      <w:r w:rsidRPr="00182B85">
        <w:rPr>
          <w:rStyle w:val="eop"/>
          <w:rFonts w:ascii="Arial" w:eastAsia="Open Sans" w:hAnsi="Arial" w:cs="Arial"/>
          <w:color w:val="000000"/>
        </w:rPr>
        <w:t> </w:t>
      </w:r>
    </w:p>
    <w:p w14:paraId="5FA39AEC"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eop"/>
          <w:rFonts w:ascii="Arial" w:eastAsia="Open Sans" w:hAnsi="Arial" w:cs="Arial"/>
          <w:color w:val="000000"/>
        </w:rPr>
        <w:t> </w:t>
      </w:r>
    </w:p>
    <w:p w14:paraId="227B2F32" w14:textId="77777777" w:rsidR="0080534C" w:rsidRDefault="0080534C" w:rsidP="0080534C">
      <w:pPr>
        <w:pStyle w:val="paragraph"/>
        <w:spacing w:before="0" w:beforeAutospacing="0" w:after="0" w:afterAutospacing="0"/>
        <w:ind w:left="990"/>
        <w:jc w:val="both"/>
        <w:textAlignment w:val="baseline"/>
        <w:rPr>
          <w:rStyle w:val="normaltextrun"/>
          <w:rFonts w:ascii="Arial" w:eastAsia="Arial" w:hAnsi="Arial" w:cs="Arial"/>
          <w:color w:val="000000"/>
          <w:sz w:val="20"/>
          <w:szCs w:val="20"/>
        </w:rPr>
      </w:pPr>
      <w:r w:rsidRPr="00182B85">
        <w:rPr>
          <w:rStyle w:val="normaltextrun"/>
          <w:rFonts w:ascii="Arial" w:eastAsia="Arial" w:hAnsi="Arial" w:cs="Arial"/>
          <w:color w:val="000000"/>
          <w:sz w:val="20"/>
          <w:szCs w:val="20"/>
        </w:rPr>
        <w:t xml:space="preserve">This certification is a material representation of fact upon which reliance was placed when this transaction was made or entered into and is a prerequisite for making or </w:t>
      </w:r>
      <w:proofErr w:type="gramStart"/>
      <w:r w:rsidRPr="00182B85">
        <w:rPr>
          <w:rStyle w:val="normaltextrun"/>
          <w:rFonts w:ascii="Arial" w:eastAsia="Arial" w:hAnsi="Arial" w:cs="Arial"/>
          <w:color w:val="000000"/>
          <w:sz w:val="20"/>
          <w:szCs w:val="20"/>
        </w:rPr>
        <w:t>entering into</w:t>
      </w:r>
      <w:proofErr w:type="gramEnd"/>
      <w:r w:rsidRPr="00182B85">
        <w:rPr>
          <w:rStyle w:val="normaltextrun"/>
          <w:rFonts w:ascii="Arial" w:eastAsia="Arial" w:hAnsi="Arial" w:cs="Arial"/>
          <w:color w:val="000000"/>
          <w:sz w:val="20"/>
          <w:szCs w:val="20"/>
        </w:rPr>
        <w:t xml:space="preserve"> this transaction imposed by 31 U.S.C. § 1352.</w:t>
      </w:r>
    </w:p>
    <w:p w14:paraId="6ACE545F" w14:textId="77777777" w:rsidR="0080534C" w:rsidRPr="00182B85" w:rsidRDefault="0080534C" w:rsidP="0080534C">
      <w:pPr>
        <w:pStyle w:val="paragraph"/>
        <w:spacing w:before="0" w:beforeAutospacing="0" w:after="0" w:afterAutospacing="0"/>
        <w:ind w:left="990"/>
        <w:jc w:val="both"/>
        <w:textAlignment w:val="baseline"/>
        <w:rPr>
          <w:rFonts w:ascii="Arial" w:hAnsi="Arial" w:cs="Arial"/>
          <w:sz w:val="20"/>
          <w:szCs w:val="20"/>
        </w:rPr>
      </w:pPr>
    </w:p>
    <w:p w14:paraId="0887BE18" w14:textId="77777777" w:rsidR="0080534C" w:rsidRPr="004877A1" w:rsidRDefault="0080534C" w:rsidP="0080534C">
      <w:pPr>
        <w:pStyle w:val="paragraph"/>
        <w:numPr>
          <w:ilvl w:val="0"/>
          <w:numId w:val="50"/>
        </w:numPr>
        <w:spacing w:before="0" w:beforeAutospacing="0" w:after="0" w:afterAutospacing="0"/>
        <w:jc w:val="both"/>
        <w:textAlignment w:val="baseline"/>
        <w:rPr>
          <w:rStyle w:val="normaltextrun"/>
          <w:rFonts w:ascii="Arial" w:hAnsi="Arial" w:cs="Arial"/>
          <w:sz w:val="20"/>
          <w:szCs w:val="20"/>
        </w:rPr>
      </w:pPr>
      <w:r w:rsidRPr="00182B85">
        <w:rPr>
          <w:rStyle w:val="normaltextrun"/>
          <w:rFonts w:ascii="Arial" w:eastAsia="Arial" w:hAnsi="Arial" w:cs="Arial"/>
          <w:sz w:val="20"/>
          <w:szCs w:val="20"/>
          <w:u w:val="single"/>
        </w:rPr>
        <w:t>Communications and Contacts</w:t>
      </w:r>
      <w:r w:rsidRPr="00182B85">
        <w:rPr>
          <w:rStyle w:val="normaltextrun"/>
          <w:rFonts w:ascii="Arial" w:eastAsia="Arial" w:hAnsi="Arial" w:cs="Arial"/>
          <w:sz w:val="20"/>
          <w:szCs w:val="20"/>
        </w:rPr>
        <w:t>. All instructions, notices, consents, demands, or other communications required or contemplated by this Grant Contract shall be in writing. All instructions, notices, consents, demands, or other communications shall be considered effectively given upon receipt or recipient confirmation as may be required.</w:t>
      </w:r>
    </w:p>
    <w:p w14:paraId="5A9462AD"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099A7D63"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Subject to Funds Availability</w:t>
      </w:r>
      <w:r w:rsidRPr="00182B85">
        <w:rPr>
          <w:rStyle w:val="normaltextrun"/>
          <w:rFonts w:ascii="Arial" w:eastAsia="Arial" w:hAnsi="Arial" w:cs="Arial"/>
          <w:sz w:val="20"/>
          <w:szCs w:val="20"/>
        </w:rPr>
        <w:t xml:space="preserve">.  This Grant Contract is subject to the appropriation and availability of State or Federal funds. </w:t>
      </w:r>
      <w:proofErr w:type="gramStart"/>
      <w:r w:rsidRPr="00182B85">
        <w:rPr>
          <w:rStyle w:val="normaltextrun"/>
          <w:rFonts w:ascii="Arial" w:eastAsia="Arial" w:hAnsi="Arial" w:cs="Arial"/>
          <w:sz w:val="20"/>
          <w:szCs w:val="20"/>
        </w:rPr>
        <w:t>In the event that</w:t>
      </w:r>
      <w:proofErr w:type="gramEnd"/>
      <w:r w:rsidRPr="00182B85">
        <w:rPr>
          <w:rStyle w:val="normaltextrun"/>
          <w:rFonts w:ascii="Arial" w:eastAsia="Arial" w:hAnsi="Arial" w:cs="Arial"/>
          <w:sz w:val="20"/>
          <w:szCs w:val="20"/>
        </w:rPr>
        <w:t xml:space="preserve"> the funds are not appropriated or are otherwise unavailable, the State reserves the right to terminate this Grant Contract upon written notice to the Grantee.  The State’s right to terminate this Grant Contract due to lack of funds is not a breach of this Grant Contract by the State.  Upon receipt of the written notice, the Grantee shall cease all work associated with the Grant Contract.  Should such an event occur, the Grantee shall be entitled to compensation for all satisfactory and authorized services completed as of the termination date.  Upon such termination, the Grantee shall have no right to recover from the State any actual, general, special, incidental, consequential, or any other damages whatsoever of any description or amount.</w:t>
      </w:r>
      <w:r w:rsidRPr="00182B85">
        <w:rPr>
          <w:rStyle w:val="eop"/>
          <w:rFonts w:ascii="Arial" w:eastAsia="Open Sans" w:hAnsi="Arial" w:cs="Arial"/>
        </w:rPr>
        <w:t> </w:t>
      </w:r>
    </w:p>
    <w:p w14:paraId="06C90015"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6814D32F"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Nondiscrimination</w:t>
      </w:r>
      <w:r w:rsidRPr="00182B85">
        <w:rPr>
          <w:rStyle w:val="normaltextrun"/>
          <w:rFonts w:ascii="Arial" w:eastAsia="Arial" w:hAnsi="Arial" w:cs="Arial"/>
          <w:sz w:val="20"/>
          <w:szCs w:val="20"/>
        </w:rPr>
        <w:t>. The Grantee hereby agrees, warrants, and assures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nondiscrimination and shall post in conspicuous places, available to all employees and applicants, notices of nondiscrimination.</w:t>
      </w:r>
      <w:r w:rsidRPr="00182B85">
        <w:rPr>
          <w:rStyle w:val="eop"/>
          <w:rFonts w:ascii="Arial" w:eastAsia="Open Sans" w:hAnsi="Arial" w:cs="Arial"/>
        </w:rPr>
        <w:t> </w:t>
      </w:r>
    </w:p>
    <w:p w14:paraId="01F69CB4" w14:textId="77777777" w:rsidR="0080534C" w:rsidRDefault="0080534C" w:rsidP="0080534C">
      <w:pPr>
        <w:pStyle w:val="ListParagraph"/>
        <w:rPr>
          <w:rFonts w:ascii="Arial" w:hAnsi="Arial" w:cs="Arial"/>
          <w:sz w:val="20"/>
          <w:szCs w:val="20"/>
        </w:rPr>
      </w:pPr>
    </w:p>
    <w:p w14:paraId="6CE644B5" w14:textId="77777777" w:rsidR="0080534C" w:rsidRPr="00182B85" w:rsidRDefault="0080534C" w:rsidP="0080534C">
      <w:pPr>
        <w:pStyle w:val="paragraph"/>
        <w:numPr>
          <w:ilvl w:val="0"/>
          <w:numId w:val="50"/>
        </w:numPr>
        <w:spacing w:before="0" w:beforeAutospacing="0" w:after="0" w:afterAutospacing="0"/>
        <w:ind w:hanging="480"/>
        <w:jc w:val="both"/>
        <w:textAlignment w:val="baseline"/>
        <w:rPr>
          <w:rFonts w:ascii="Arial" w:hAnsi="Arial" w:cs="Arial"/>
          <w:sz w:val="20"/>
          <w:szCs w:val="20"/>
        </w:rPr>
      </w:pPr>
      <w:r w:rsidRPr="00182B85">
        <w:rPr>
          <w:rStyle w:val="normaltextrun"/>
          <w:rFonts w:ascii="Arial" w:eastAsia="Arial" w:hAnsi="Arial" w:cs="Arial"/>
          <w:sz w:val="20"/>
          <w:szCs w:val="20"/>
          <w:u w:val="single"/>
        </w:rPr>
        <w:t>HIPAA Compliance</w:t>
      </w:r>
      <w:r w:rsidRPr="00182B85">
        <w:rPr>
          <w:rStyle w:val="normaltextrun"/>
          <w:rFonts w:ascii="Arial" w:eastAsia="Arial" w:hAnsi="Arial" w:cs="Arial"/>
          <w:sz w:val="20"/>
          <w:szCs w:val="20"/>
        </w:rPr>
        <w:t>.  The State and the Grantee shall comply with obligations under the Health Insurance Portability and Accountability Act of 1996 (HIPAA), Health Information Technology for Economic and Clinical Health Act (HITECH) and any other relevant laws and regulations regarding privacy (collectively the “Privacy Rules”).  The obligations set forth in this Section shall survive the termination of this Grant Contract. </w:t>
      </w:r>
      <w:r w:rsidRPr="00182B85">
        <w:rPr>
          <w:rStyle w:val="eop"/>
          <w:rFonts w:ascii="Arial" w:eastAsia="Open Sans" w:hAnsi="Arial" w:cs="Arial"/>
        </w:rPr>
        <w:t>  </w:t>
      </w:r>
    </w:p>
    <w:p w14:paraId="58E6D11C"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a</w:t>
      </w:r>
      <w:r w:rsidRPr="00182B85">
        <w:rPr>
          <w:rStyle w:val="normaltextrun"/>
          <w:rFonts w:ascii="Arial" w:eastAsia="Arial" w:hAnsi="Arial" w:cs="Arial"/>
          <w:color w:val="FF0000"/>
          <w:sz w:val="20"/>
          <w:szCs w:val="20"/>
        </w:rPr>
        <w:t>.</w:t>
      </w:r>
      <w:r w:rsidRPr="00182B85">
        <w:rPr>
          <w:rStyle w:val="tabchar"/>
          <w:rFonts w:ascii="Arial" w:hAnsi="Arial" w:cs="Arial"/>
          <w:color w:val="FF0000"/>
          <w:sz w:val="20"/>
          <w:szCs w:val="20"/>
        </w:rPr>
        <w:t xml:space="preserve"> </w:t>
      </w:r>
      <w:r w:rsidRPr="00182B85">
        <w:rPr>
          <w:rStyle w:val="tabchar"/>
          <w:rFonts w:ascii="Arial" w:hAnsi="Arial" w:cs="Arial"/>
          <w:color w:val="FF0000"/>
          <w:sz w:val="20"/>
          <w:szCs w:val="20"/>
        </w:rPr>
        <w:tab/>
      </w:r>
      <w:r w:rsidRPr="00182B85">
        <w:rPr>
          <w:rStyle w:val="normaltextrun"/>
          <w:rFonts w:ascii="Arial" w:eastAsia="Arial" w:hAnsi="Arial" w:cs="Arial"/>
          <w:sz w:val="20"/>
          <w:szCs w:val="20"/>
        </w:rPr>
        <w:t xml:space="preserve">The Grantee warrants to the State that it is familiar with the requirements of the Privacy Rules and will comply with all applicable HIPAA requirements </w:t>
      </w:r>
      <w:proofErr w:type="gramStart"/>
      <w:r w:rsidRPr="00182B85">
        <w:rPr>
          <w:rStyle w:val="normaltextrun"/>
          <w:rFonts w:ascii="Arial" w:eastAsia="Arial" w:hAnsi="Arial" w:cs="Arial"/>
          <w:sz w:val="20"/>
          <w:szCs w:val="20"/>
        </w:rPr>
        <w:t>in the course of</w:t>
      </w:r>
      <w:proofErr w:type="gramEnd"/>
      <w:r w:rsidRPr="00182B85">
        <w:rPr>
          <w:rStyle w:val="normaltextrun"/>
          <w:rFonts w:ascii="Arial" w:eastAsia="Arial" w:hAnsi="Arial" w:cs="Arial"/>
          <w:sz w:val="20"/>
          <w:szCs w:val="20"/>
        </w:rPr>
        <w:t xml:space="preserve"> this Grant Contract.</w:t>
      </w:r>
      <w:r w:rsidRPr="00182B85">
        <w:rPr>
          <w:rStyle w:val="eop"/>
          <w:rFonts w:ascii="Arial" w:eastAsia="Open Sans" w:hAnsi="Arial" w:cs="Arial"/>
        </w:rPr>
        <w:t> </w:t>
      </w:r>
    </w:p>
    <w:p w14:paraId="29F10B98" w14:textId="77777777" w:rsidR="0080534C" w:rsidRPr="00182B85" w:rsidRDefault="0080534C" w:rsidP="0080534C">
      <w:pPr>
        <w:pStyle w:val="paragraph"/>
        <w:spacing w:before="0" w:beforeAutospacing="0" w:after="0" w:afterAutospacing="0"/>
        <w:ind w:left="1440" w:hanging="540"/>
        <w:jc w:val="both"/>
        <w:textAlignment w:val="baseline"/>
        <w:rPr>
          <w:rFonts w:ascii="Arial" w:hAnsi="Arial" w:cs="Arial"/>
          <w:sz w:val="20"/>
          <w:szCs w:val="20"/>
        </w:rPr>
      </w:pPr>
      <w:r w:rsidRPr="00182B85">
        <w:rPr>
          <w:rStyle w:val="eop"/>
          <w:rFonts w:ascii="Arial" w:eastAsia="Open Sans" w:hAnsi="Arial" w:cs="Arial"/>
        </w:rPr>
        <w:t> </w:t>
      </w:r>
    </w:p>
    <w:p w14:paraId="1F5699B1"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b.</w:t>
      </w:r>
      <w:r w:rsidRPr="00182B85">
        <w:rPr>
          <w:rStyle w:val="tabchar"/>
          <w:rFonts w:ascii="Arial" w:hAnsi="Arial" w:cs="Arial"/>
          <w:sz w:val="20"/>
          <w:szCs w:val="20"/>
        </w:rPr>
        <w:t xml:space="preserve"> </w:t>
      </w:r>
      <w:r w:rsidRPr="00182B85">
        <w:rPr>
          <w:rStyle w:val="tabchar"/>
          <w:rFonts w:ascii="Arial" w:hAnsi="Arial" w:cs="Arial"/>
          <w:sz w:val="20"/>
          <w:szCs w:val="20"/>
        </w:rPr>
        <w:tab/>
      </w:r>
      <w:r w:rsidRPr="00182B85">
        <w:rPr>
          <w:rStyle w:val="normaltextrun"/>
          <w:rFonts w:ascii="Arial" w:eastAsia="Arial" w:hAnsi="Arial" w:cs="Arial"/>
          <w:sz w:val="20"/>
          <w:szCs w:val="20"/>
        </w:rPr>
        <w:t>The Grantee warrants that it will cooperate with the State, including cooperation and coordination with State privacy officials and other compliance officers required by the Privacy Rules, in the course of performance of this  Grant Contract so that both parties will be in compliance with the Privacy Rules. </w:t>
      </w:r>
      <w:r w:rsidRPr="00182B85">
        <w:rPr>
          <w:rStyle w:val="eop"/>
          <w:rFonts w:ascii="Arial" w:eastAsia="Open Sans" w:hAnsi="Arial" w:cs="Arial"/>
        </w:rPr>
        <w:t> </w:t>
      </w:r>
    </w:p>
    <w:p w14:paraId="5852DC1D"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eop"/>
          <w:rFonts w:ascii="Arial" w:eastAsia="Open Sans" w:hAnsi="Arial" w:cs="Arial"/>
        </w:rPr>
        <w:t> </w:t>
      </w:r>
    </w:p>
    <w:p w14:paraId="7DD322F1" w14:textId="77777777" w:rsidR="0080534C" w:rsidRDefault="0080534C" w:rsidP="0080534C">
      <w:pPr>
        <w:pStyle w:val="paragraph"/>
        <w:spacing w:before="0" w:beforeAutospacing="0" w:after="0" w:afterAutospacing="0"/>
        <w:ind w:left="1440" w:hanging="480"/>
        <w:jc w:val="both"/>
        <w:textAlignment w:val="baseline"/>
        <w:rPr>
          <w:rStyle w:val="eop"/>
          <w:rFonts w:ascii="Arial" w:eastAsia="Open Sans" w:hAnsi="Arial" w:cs="Arial"/>
        </w:rPr>
      </w:pPr>
      <w:r w:rsidRPr="00182B85">
        <w:rPr>
          <w:rStyle w:val="normaltextrun"/>
          <w:rFonts w:ascii="Arial" w:eastAsia="Arial" w:hAnsi="Arial" w:cs="Arial"/>
          <w:sz w:val="20"/>
          <w:szCs w:val="20"/>
        </w:rPr>
        <w:t>c.</w:t>
      </w:r>
      <w:r w:rsidRPr="00182B85">
        <w:rPr>
          <w:rStyle w:val="tabchar"/>
          <w:rFonts w:ascii="Arial" w:hAnsi="Arial" w:cs="Arial"/>
          <w:sz w:val="20"/>
          <w:szCs w:val="20"/>
        </w:rPr>
        <w:t xml:space="preserve"> </w:t>
      </w:r>
      <w:r w:rsidRPr="00182B85">
        <w:rPr>
          <w:rStyle w:val="tabchar"/>
          <w:rFonts w:ascii="Arial" w:hAnsi="Arial" w:cs="Arial"/>
          <w:sz w:val="20"/>
          <w:szCs w:val="20"/>
        </w:rPr>
        <w:tab/>
      </w:r>
      <w:r w:rsidRPr="00182B85">
        <w:rPr>
          <w:rStyle w:val="normaltextrun"/>
          <w:rFonts w:ascii="Arial" w:eastAsia="Arial" w:hAnsi="Arial" w:cs="Arial"/>
          <w:sz w:val="20"/>
          <w:szCs w:val="20"/>
        </w:rPr>
        <w:t>The State and the Grantee will sign documents, including but not limited to business associate agreements, as required by the Privacy Rules and that are reasonably necessary to keep the State and the Grantee in compliance with the Privacy Rules.  This provision shall not apply if information received by the State under this Grant Contract is NOT “protected health information” as defined by the Privacy Rules, or if the Privacy Rules permit the State to receive such information without entering into a business associate agreement or signing another such document.</w:t>
      </w:r>
      <w:r w:rsidRPr="00182B85">
        <w:rPr>
          <w:rStyle w:val="eop"/>
          <w:rFonts w:ascii="Arial" w:eastAsia="Open Sans" w:hAnsi="Arial" w:cs="Arial"/>
        </w:rPr>
        <w:t> </w:t>
      </w:r>
    </w:p>
    <w:p w14:paraId="27F072A9"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p>
    <w:p w14:paraId="4E6B81A7" w14:textId="77777777" w:rsidR="0080534C" w:rsidRPr="00182B85" w:rsidRDefault="0080534C" w:rsidP="0080534C">
      <w:pPr>
        <w:pStyle w:val="paragraph"/>
        <w:spacing w:before="0" w:beforeAutospacing="0" w:after="0" w:afterAutospacing="0"/>
        <w:ind w:left="720" w:hanging="450"/>
        <w:jc w:val="both"/>
        <w:textAlignment w:val="baseline"/>
        <w:rPr>
          <w:rFonts w:ascii="Arial" w:hAnsi="Arial" w:cs="Arial"/>
          <w:sz w:val="20"/>
          <w:szCs w:val="20"/>
        </w:rPr>
      </w:pPr>
      <w:r w:rsidRPr="00182B85">
        <w:rPr>
          <w:rFonts w:ascii="Arial" w:hAnsi="Arial" w:cs="Arial"/>
          <w:sz w:val="20"/>
          <w:szCs w:val="20"/>
        </w:rPr>
        <w:t>31.</w:t>
      </w:r>
      <w:r w:rsidRPr="00182B85">
        <w:rPr>
          <w:rFonts w:ascii="Arial" w:hAnsi="Arial" w:cs="Arial"/>
          <w:sz w:val="20"/>
          <w:szCs w:val="20"/>
        </w:rPr>
        <w:tab/>
      </w:r>
      <w:r w:rsidRPr="00182B85">
        <w:rPr>
          <w:rStyle w:val="normaltextrun"/>
          <w:rFonts w:ascii="Arial" w:eastAsia="Arial" w:hAnsi="Arial" w:cs="Arial"/>
          <w:sz w:val="20"/>
          <w:szCs w:val="20"/>
          <w:u w:val="single"/>
        </w:rPr>
        <w:t>Public Accountability</w:t>
      </w:r>
      <w:r w:rsidRPr="00182B85">
        <w:rPr>
          <w:rStyle w:val="normaltextrun"/>
          <w:rFonts w:ascii="Arial" w:eastAsia="Arial" w:hAnsi="Arial" w:cs="Arial"/>
          <w:sz w:val="20"/>
          <w:szCs w:val="20"/>
        </w:rPr>
        <w:t xml:space="preserve">.  If the Grantee is subject to Tenn. Code Ann. § 8-4-401 </w:t>
      </w:r>
      <w:r w:rsidRPr="00182B85">
        <w:rPr>
          <w:rStyle w:val="normaltextrun"/>
          <w:rFonts w:ascii="Arial" w:eastAsia="Arial" w:hAnsi="Arial" w:cs="Arial"/>
          <w:i/>
          <w:iCs/>
          <w:sz w:val="20"/>
          <w:szCs w:val="20"/>
        </w:rPr>
        <w:t>et seq</w:t>
      </w:r>
      <w:r w:rsidRPr="00182B85">
        <w:rPr>
          <w:rStyle w:val="normaltextrun"/>
          <w:rFonts w:ascii="Arial" w:eastAsia="Arial" w:hAnsi="Arial" w:cs="Arial"/>
          <w:sz w:val="20"/>
          <w:szCs w:val="20"/>
        </w:rPr>
        <w:t>., or if this Grant Contract involves the provision of services to citizens by the Grantee on behalf of the State, the Grantee agrees to establish a system through which recipients of services may present grievances about the operation of the service program. The Grantee shall also display in a prominent place, located near the passageway through which the public enters in order to receive Grant supported services, a sign at least eleven inches (11") in height and seventeen inches (17") in width stating:</w:t>
      </w:r>
      <w:r w:rsidRPr="00182B85">
        <w:rPr>
          <w:rStyle w:val="scxw85641547"/>
          <w:rFonts w:ascii="Arial" w:eastAsia="Open Sans" w:hAnsi="Arial" w:cs="Arial"/>
          <w:sz w:val="20"/>
          <w:szCs w:val="20"/>
        </w:rPr>
        <w:t> </w:t>
      </w:r>
      <w:r w:rsidRPr="00182B85">
        <w:rPr>
          <w:rFonts w:ascii="Arial" w:hAnsi="Arial" w:cs="Arial"/>
          <w:sz w:val="20"/>
          <w:szCs w:val="20"/>
        </w:rPr>
        <w:br/>
      </w:r>
      <w:r w:rsidRPr="00182B85">
        <w:rPr>
          <w:rStyle w:val="scxw85641547"/>
          <w:rFonts w:ascii="Arial" w:eastAsia="Open Sans" w:hAnsi="Arial" w:cs="Arial"/>
          <w:sz w:val="20"/>
          <w:szCs w:val="20"/>
        </w:rPr>
        <w:t> </w:t>
      </w:r>
      <w:r w:rsidRPr="00182B85">
        <w:rPr>
          <w:rFonts w:ascii="Arial" w:hAnsi="Arial" w:cs="Arial"/>
          <w:sz w:val="20"/>
          <w:szCs w:val="20"/>
        </w:rPr>
        <w:br/>
      </w:r>
      <w:r w:rsidRPr="00182B85">
        <w:rPr>
          <w:rStyle w:val="normaltextrun"/>
          <w:rFonts w:ascii="Arial" w:eastAsia="Arial" w:hAnsi="Arial" w:cs="Arial"/>
          <w:sz w:val="20"/>
          <w:szCs w:val="20"/>
        </w:rPr>
        <w:t>NOTICE: THIS AGENCY IS A RECIPIENT OF TAXPAYER FUNDING. IF YOU OBSERVE AN AGENCY DIRECTOR OR EMPLOYEE ENGAGING IN ANY ACTIVITY WHICH YOU CONSIDER TO BE ILLEGAL, IMPROPER, OR WASTEFUL, PLEASE CALL THE STATE COMPTROLLER’S TOLL-FREE HOTLINE:  1-800-232-5454.</w:t>
      </w:r>
      <w:r w:rsidRPr="00182B85">
        <w:rPr>
          <w:rStyle w:val="eop"/>
          <w:rFonts w:ascii="Arial" w:eastAsia="Open Sans" w:hAnsi="Arial" w:cs="Arial"/>
        </w:rPr>
        <w:t> </w:t>
      </w:r>
    </w:p>
    <w:p w14:paraId="0D59CFB8" w14:textId="77777777" w:rsidR="0080534C" w:rsidRPr="00182B85" w:rsidRDefault="0080534C" w:rsidP="0080534C">
      <w:pPr>
        <w:pStyle w:val="paragraph"/>
        <w:spacing w:before="0" w:beforeAutospacing="0" w:after="0" w:afterAutospacing="0"/>
        <w:ind w:left="720" w:hanging="480"/>
        <w:jc w:val="both"/>
        <w:textAlignment w:val="baseline"/>
        <w:rPr>
          <w:rFonts w:ascii="Arial" w:hAnsi="Arial" w:cs="Arial"/>
          <w:sz w:val="20"/>
          <w:szCs w:val="20"/>
        </w:rPr>
      </w:pPr>
      <w:r w:rsidRPr="00182B85">
        <w:rPr>
          <w:rStyle w:val="eop"/>
          <w:rFonts w:ascii="Arial" w:eastAsia="Open Sans" w:hAnsi="Arial" w:cs="Arial"/>
        </w:rPr>
        <w:t> </w:t>
      </w:r>
    </w:p>
    <w:p w14:paraId="49827679" w14:textId="77777777" w:rsidR="0080534C"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The sign shall be on the form prescribed by the Comptroller of the Treasury.  The Grantor State Agency shall obtain copies of the sign from the Comptroller of the Treasury, and upon request from the Grantee, provide Grantee with any necessary signs.</w:t>
      </w:r>
      <w:r w:rsidRPr="00182B85">
        <w:rPr>
          <w:rStyle w:val="eop"/>
          <w:rFonts w:ascii="Arial" w:eastAsia="Open Sans" w:hAnsi="Arial" w:cs="Arial"/>
        </w:rPr>
        <w:t> </w:t>
      </w:r>
    </w:p>
    <w:p w14:paraId="2D07D560"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2091A06A"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Public Notice</w:t>
      </w:r>
      <w:r w:rsidRPr="00182B85">
        <w:rPr>
          <w:rStyle w:val="normaltextrun"/>
          <w:rFonts w:ascii="Arial" w:eastAsia="Arial" w:hAnsi="Arial" w:cs="Arial"/>
          <w:sz w:val="20"/>
          <w:szCs w:val="20"/>
        </w:rPr>
        <w:t>. All notices, informational pamphlets, press releases, research reports, signs, and similar public notices prepared and released by the Grantee in relation to this Grant Contract shall include the statement, “This project is funded under a grant contract with the State of Tennessee.”  All notices by the Grantee in relation to this Grant Contract shall be approved by the State.</w:t>
      </w:r>
      <w:r w:rsidRPr="00182B85">
        <w:rPr>
          <w:rStyle w:val="eop"/>
          <w:rFonts w:ascii="Arial" w:eastAsia="Open Sans" w:hAnsi="Arial" w:cs="Arial"/>
        </w:rPr>
        <w:t> </w:t>
      </w:r>
    </w:p>
    <w:p w14:paraId="0DC3C280"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2A09609F"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Licensure</w:t>
      </w:r>
      <w:r w:rsidRPr="00182B85">
        <w:rPr>
          <w:rStyle w:val="normaltextrun"/>
          <w:rFonts w:ascii="Arial" w:eastAsia="Arial" w:hAnsi="Arial" w:cs="Arial"/>
          <w:sz w:val="20"/>
          <w:szCs w:val="20"/>
        </w:rPr>
        <w:t>. The Grantee, its employees, and any approved subcontractor shall be licensed pursuant to all applicable federal, state, and local laws, ordinances, rules, and regulations and shall upon request provide proof of all licenses.</w:t>
      </w:r>
      <w:r w:rsidRPr="00182B85">
        <w:rPr>
          <w:rStyle w:val="eop"/>
          <w:rFonts w:ascii="Arial" w:eastAsia="Open Sans" w:hAnsi="Arial" w:cs="Arial"/>
        </w:rPr>
        <w:t> </w:t>
      </w:r>
    </w:p>
    <w:p w14:paraId="44CC8F79" w14:textId="77777777" w:rsidR="0080534C" w:rsidRDefault="0080534C" w:rsidP="0080534C">
      <w:pPr>
        <w:pStyle w:val="ListParagraph"/>
        <w:rPr>
          <w:rFonts w:ascii="Arial" w:hAnsi="Arial" w:cs="Arial"/>
          <w:sz w:val="20"/>
          <w:szCs w:val="20"/>
        </w:rPr>
      </w:pPr>
    </w:p>
    <w:p w14:paraId="76A8FB62" w14:textId="77777777" w:rsidR="0080534C" w:rsidRPr="00182B85"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Records</w:t>
      </w:r>
      <w:r w:rsidRPr="00182B85">
        <w:rPr>
          <w:rStyle w:val="normaltextrun"/>
          <w:rFonts w:ascii="Arial" w:eastAsia="Arial" w:hAnsi="Arial" w:cs="Arial"/>
          <w:sz w:val="20"/>
          <w:szCs w:val="20"/>
        </w:rPr>
        <w:t>. 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applicable Tennessee law.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  </w:t>
      </w:r>
      <w:r w:rsidRPr="00182B85">
        <w:rPr>
          <w:rStyle w:val="eop"/>
          <w:rFonts w:ascii="Arial" w:eastAsia="Open Sans" w:hAnsi="Arial" w:cs="Arial"/>
        </w:rPr>
        <w:t> </w:t>
      </w:r>
    </w:p>
    <w:p w14:paraId="4BC0C40E" w14:textId="77777777" w:rsidR="0080534C" w:rsidRPr="00182B85" w:rsidRDefault="0080534C" w:rsidP="0080534C">
      <w:pPr>
        <w:pStyle w:val="ListParagraph"/>
        <w:ind w:hanging="480"/>
        <w:rPr>
          <w:rFonts w:ascii="Arial" w:hAnsi="Arial" w:cs="Arial"/>
          <w:sz w:val="20"/>
          <w:szCs w:val="20"/>
        </w:rPr>
      </w:pPr>
    </w:p>
    <w:p w14:paraId="3D2E24D4"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The records shall be maintained in accordance with Governmental Accounting Standards Board (GASB) Accounting Standards or the Financial Accounting Standards Board (FASB) Accounting Standards Codification, as applicable, and any related AICPA Industry Audit and Accounting guides.  </w:t>
      </w:r>
      <w:r w:rsidRPr="00182B85">
        <w:rPr>
          <w:rStyle w:val="eop"/>
          <w:rFonts w:ascii="Arial" w:eastAsia="Open Sans" w:hAnsi="Arial" w:cs="Arial"/>
        </w:rPr>
        <w:t> </w:t>
      </w:r>
    </w:p>
    <w:p w14:paraId="2E47A764"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0DED8105"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In addition, documentation of grant applications, budgets, reports, awards, and expenditures will be maintained in accordance with U.S. Office of Management and Budget’s </w:t>
      </w:r>
      <w:r w:rsidRPr="00182B85">
        <w:rPr>
          <w:rStyle w:val="normaltextrun"/>
          <w:rFonts w:ascii="Arial" w:eastAsia="Arial" w:hAnsi="Arial" w:cs="Arial"/>
          <w:i/>
          <w:iCs/>
          <w:sz w:val="20"/>
          <w:szCs w:val="20"/>
        </w:rPr>
        <w:t>Uniform Administrative Requirements, Cost Principles, and Audit Requirements for Federal Awards</w:t>
      </w:r>
      <w:r w:rsidRPr="00182B85">
        <w:rPr>
          <w:rStyle w:val="normaltextrun"/>
          <w:rFonts w:ascii="Arial" w:eastAsia="Arial" w:hAnsi="Arial" w:cs="Arial"/>
          <w:sz w:val="20"/>
          <w:szCs w:val="20"/>
        </w:rPr>
        <w:t>.</w:t>
      </w:r>
      <w:r w:rsidRPr="00182B85">
        <w:rPr>
          <w:rStyle w:val="eop"/>
          <w:rFonts w:ascii="Arial" w:eastAsia="Open Sans" w:hAnsi="Arial" w:cs="Arial"/>
        </w:rPr>
        <w:t> </w:t>
      </w:r>
    </w:p>
    <w:p w14:paraId="6B7B608D"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7733E2DA"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Grant expenditures shall be made in accordance with local government purchasing policies and procedures and purchasing procedures for local governments authorized under state law.</w:t>
      </w:r>
      <w:r w:rsidRPr="00182B85">
        <w:rPr>
          <w:rStyle w:val="eop"/>
          <w:rFonts w:ascii="Arial" w:eastAsia="Open Sans" w:hAnsi="Arial" w:cs="Arial"/>
        </w:rPr>
        <w:t> </w:t>
      </w:r>
    </w:p>
    <w:p w14:paraId="1C92B91D"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43D44103"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lastRenderedPageBreak/>
        <w:t>The Grantee shall also comply with any recordkeeping and reporting requirements prescribed by the Tennessee Comptroller of the Treasury.</w:t>
      </w:r>
      <w:r w:rsidRPr="00182B85">
        <w:rPr>
          <w:rStyle w:val="eop"/>
          <w:rFonts w:ascii="Arial" w:eastAsia="Open Sans" w:hAnsi="Arial" w:cs="Arial"/>
        </w:rPr>
        <w:t> </w:t>
      </w:r>
    </w:p>
    <w:p w14:paraId="40CEE1C3"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5BB7CF3A"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 xml:space="preserve">The Grantee shall establish a system of internal controls that utilize the COSO Internal Control - Integrated Framework model as the </w:t>
      </w:r>
      <w:proofErr w:type="gramStart"/>
      <w:r w:rsidRPr="00182B85">
        <w:rPr>
          <w:rStyle w:val="normaltextrun"/>
          <w:rFonts w:ascii="Arial" w:eastAsia="Arial" w:hAnsi="Arial" w:cs="Arial"/>
          <w:sz w:val="20"/>
          <w:szCs w:val="20"/>
        </w:rPr>
        <w:t>basic foundation</w:t>
      </w:r>
      <w:proofErr w:type="gramEnd"/>
      <w:r w:rsidRPr="00182B85">
        <w:rPr>
          <w:rStyle w:val="normaltextrun"/>
          <w:rFonts w:ascii="Arial" w:eastAsia="Arial" w:hAnsi="Arial" w:cs="Arial"/>
          <w:sz w:val="20"/>
          <w:szCs w:val="20"/>
        </w:rPr>
        <w:t xml:space="preserve"> for the internal control system.  The Grantee shall incorporate any additional Comptroller of the Treasury directives into its internal control system.</w:t>
      </w:r>
      <w:r w:rsidRPr="00182B85">
        <w:rPr>
          <w:rStyle w:val="eop"/>
          <w:rFonts w:ascii="Arial" w:eastAsia="Open Sans" w:hAnsi="Arial" w:cs="Arial"/>
        </w:rPr>
        <w:t> </w:t>
      </w:r>
    </w:p>
    <w:p w14:paraId="3595D8A9"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50A59725" w14:textId="77777777" w:rsidR="0080534C"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Any other required records or reports which are not contemplated in the above standards shall follow the format designated by the head of the Grantor State Agency, the Central Procurement Office, or the Commissioner of Finance and Administration of the State of Tennessee.</w:t>
      </w:r>
      <w:r w:rsidRPr="00182B85">
        <w:rPr>
          <w:rStyle w:val="eop"/>
          <w:rFonts w:ascii="Arial" w:eastAsia="Open Sans" w:hAnsi="Arial" w:cs="Arial"/>
        </w:rPr>
        <w:t> </w:t>
      </w:r>
    </w:p>
    <w:p w14:paraId="7BA458C7"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p>
    <w:p w14:paraId="6AEED189" w14:textId="77777777" w:rsidR="0080534C" w:rsidRDefault="0080534C" w:rsidP="0080534C">
      <w:pPr>
        <w:pStyle w:val="paragraph"/>
        <w:numPr>
          <w:ilvl w:val="0"/>
          <w:numId w:val="50"/>
        </w:numPr>
        <w:spacing w:before="0" w:beforeAutospacing="0" w:after="0" w:afterAutospacing="0"/>
        <w:jc w:val="both"/>
        <w:textAlignment w:val="baseline"/>
        <w:rPr>
          <w:rStyle w:val="eop"/>
          <w:rFonts w:ascii="Arial" w:eastAsia="Open Sans" w:hAnsi="Arial" w:cs="Arial"/>
        </w:rPr>
      </w:pPr>
      <w:r w:rsidRPr="00182B85">
        <w:rPr>
          <w:rStyle w:val="normaltextrun"/>
          <w:rFonts w:ascii="Arial" w:eastAsia="Arial" w:hAnsi="Arial" w:cs="Arial"/>
          <w:sz w:val="20"/>
          <w:szCs w:val="20"/>
          <w:u w:val="single"/>
        </w:rPr>
        <w:t>Monitoring</w:t>
      </w:r>
      <w:r w:rsidRPr="00182B85">
        <w:rPr>
          <w:rStyle w:val="normaltextrun"/>
          <w:rFonts w:ascii="Arial" w:eastAsia="Arial" w:hAnsi="Arial" w:cs="Arial"/>
          <w:sz w:val="20"/>
          <w:szCs w:val="20"/>
        </w:rPr>
        <w:t xml:space="preserve">. The Grantee’s activities </w:t>
      </w:r>
      <w:proofErr w:type="gramStart"/>
      <w:r w:rsidRPr="00182B85">
        <w:rPr>
          <w:rStyle w:val="normaltextrun"/>
          <w:rFonts w:ascii="Arial" w:eastAsia="Arial" w:hAnsi="Arial" w:cs="Arial"/>
          <w:sz w:val="20"/>
          <w:szCs w:val="20"/>
        </w:rPr>
        <w:t>conducted</w:t>
      </w:r>
      <w:proofErr w:type="gramEnd"/>
      <w:r w:rsidRPr="00182B85">
        <w:rPr>
          <w:rStyle w:val="normaltextrun"/>
          <w:rFonts w:ascii="Arial" w:eastAsia="Arial" w:hAnsi="Arial" w:cs="Arial"/>
          <w:sz w:val="20"/>
          <w:szCs w:val="20"/>
        </w:rPr>
        <w:t xml:space="preserve"> and records maintained pursuant to this Grant Contract shall be subject to monitoring and evaluation by the State, the Comptroller of the Treasury, or their duly appointed representatives.</w:t>
      </w:r>
      <w:r w:rsidRPr="00182B85">
        <w:rPr>
          <w:rStyle w:val="eop"/>
          <w:rFonts w:ascii="Arial" w:eastAsia="Open Sans" w:hAnsi="Arial" w:cs="Arial"/>
        </w:rPr>
        <w:t> </w:t>
      </w:r>
    </w:p>
    <w:p w14:paraId="66E96FBA"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p>
    <w:p w14:paraId="24700F42" w14:textId="77777777" w:rsidR="0080534C" w:rsidRDefault="0080534C" w:rsidP="0080534C">
      <w:pPr>
        <w:pStyle w:val="paragraph"/>
        <w:numPr>
          <w:ilvl w:val="0"/>
          <w:numId w:val="50"/>
        </w:numPr>
        <w:spacing w:before="0" w:beforeAutospacing="0" w:after="0" w:afterAutospacing="0"/>
        <w:jc w:val="both"/>
        <w:textAlignment w:val="baseline"/>
        <w:rPr>
          <w:rStyle w:val="eop"/>
          <w:rFonts w:ascii="Arial" w:eastAsia="Open Sans" w:hAnsi="Arial" w:cs="Arial"/>
        </w:rPr>
      </w:pPr>
      <w:r w:rsidRPr="00182B85">
        <w:rPr>
          <w:rStyle w:val="normaltextrun"/>
          <w:rFonts w:ascii="Arial" w:eastAsia="Arial" w:hAnsi="Arial" w:cs="Arial"/>
          <w:sz w:val="20"/>
          <w:szCs w:val="20"/>
          <w:u w:val="single"/>
        </w:rPr>
        <w:t>Progress Reports</w:t>
      </w:r>
      <w:r w:rsidRPr="00182B85">
        <w:rPr>
          <w:rStyle w:val="normaltextrun"/>
          <w:rFonts w:ascii="Arial" w:eastAsia="Arial" w:hAnsi="Arial" w:cs="Arial"/>
          <w:sz w:val="20"/>
          <w:szCs w:val="20"/>
        </w:rPr>
        <w:t>. The Grantee shall submit brief, periodic, progress reports to the State as requested.</w:t>
      </w:r>
      <w:r w:rsidRPr="00182B85">
        <w:rPr>
          <w:rStyle w:val="eop"/>
          <w:rFonts w:ascii="Arial" w:eastAsia="Open Sans" w:hAnsi="Arial" w:cs="Arial"/>
        </w:rPr>
        <w:t> </w:t>
      </w:r>
    </w:p>
    <w:p w14:paraId="7A0624E6" w14:textId="77777777" w:rsidR="0080534C" w:rsidRDefault="0080534C" w:rsidP="0080534C">
      <w:pPr>
        <w:pStyle w:val="ListParagraph"/>
        <w:rPr>
          <w:rFonts w:ascii="Arial" w:hAnsi="Arial" w:cs="Arial"/>
          <w:sz w:val="20"/>
          <w:szCs w:val="20"/>
        </w:rPr>
      </w:pPr>
    </w:p>
    <w:p w14:paraId="58C28829" w14:textId="77777777" w:rsidR="0080534C" w:rsidRPr="004877A1" w:rsidRDefault="0080534C" w:rsidP="0080534C">
      <w:pPr>
        <w:pStyle w:val="paragraph"/>
        <w:numPr>
          <w:ilvl w:val="0"/>
          <w:numId w:val="50"/>
        </w:numPr>
        <w:spacing w:before="0" w:beforeAutospacing="0" w:after="0" w:afterAutospacing="0"/>
        <w:jc w:val="both"/>
        <w:textAlignment w:val="baseline"/>
        <w:rPr>
          <w:rStyle w:val="normaltextrun"/>
          <w:rFonts w:ascii="Arial" w:eastAsia="Open Sans" w:hAnsi="Arial" w:cs="Arial"/>
          <w:sz w:val="20"/>
          <w:szCs w:val="20"/>
        </w:rPr>
      </w:pPr>
      <w:r w:rsidRPr="00182B85">
        <w:rPr>
          <w:rStyle w:val="normaltextrun"/>
          <w:rFonts w:ascii="Arial" w:eastAsia="Arial" w:hAnsi="Arial" w:cs="Arial"/>
          <w:sz w:val="20"/>
          <w:szCs w:val="20"/>
          <w:u w:val="single"/>
        </w:rPr>
        <w:t>Annual and Final Reports</w:t>
      </w:r>
      <w:r w:rsidRPr="00182B85">
        <w:rPr>
          <w:rStyle w:val="normaltextrun"/>
          <w:rFonts w:ascii="Arial" w:eastAsia="Arial" w:hAnsi="Arial" w:cs="Arial"/>
          <w:sz w:val="20"/>
          <w:szCs w:val="20"/>
        </w:rPr>
        <w:t>.  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Grantor State Agency.  At minimum, annual and final reports shall include: (a) the Grantee’s name; (b) the Grant Contract’s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an attachment to the Grant Contract.</w:t>
      </w:r>
    </w:p>
    <w:p w14:paraId="39EE696F" w14:textId="77777777" w:rsidR="0080534C" w:rsidRDefault="0080534C" w:rsidP="0080534C">
      <w:pPr>
        <w:pStyle w:val="ListParagraph"/>
        <w:rPr>
          <w:rFonts w:ascii="Arial" w:hAnsi="Arial" w:cs="Arial"/>
          <w:sz w:val="20"/>
          <w:szCs w:val="20"/>
        </w:rPr>
      </w:pPr>
    </w:p>
    <w:p w14:paraId="0A4F8751" w14:textId="77777777" w:rsidR="0080534C" w:rsidRPr="00182B85" w:rsidRDefault="0080534C" w:rsidP="0080534C">
      <w:pPr>
        <w:pStyle w:val="paragraph"/>
        <w:numPr>
          <w:ilvl w:val="0"/>
          <w:numId w:val="50"/>
        </w:numPr>
        <w:spacing w:before="0" w:beforeAutospacing="0" w:after="0" w:afterAutospacing="0"/>
        <w:jc w:val="both"/>
        <w:textAlignment w:val="baseline"/>
        <w:rPr>
          <w:rStyle w:val="eop"/>
          <w:rFonts w:ascii="Arial" w:eastAsia="Open Sans" w:hAnsi="Arial" w:cs="Arial"/>
        </w:rPr>
      </w:pPr>
      <w:r w:rsidRPr="00182B85">
        <w:rPr>
          <w:rStyle w:val="normaltextrun"/>
          <w:rFonts w:ascii="Arial" w:eastAsia="Arial" w:hAnsi="Arial" w:cs="Arial"/>
          <w:sz w:val="20"/>
          <w:szCs w:val="20"/>
          <w:u w:val="single"/>
        </w:rPr>
        <w:t>Audit Report.</w:t>
      </w:r>
      <w:r w:rsidRPr="00182B85">
        <w:rPr>
          <w:rStyle w:val="normaltextrun"/>
          <w:rFonts w:ascii="Arial" w:eastAsia="Arial" w:hAnsi="Arial" w:cs="Arial"/>
          <w:sz w:val="20"/>
          <w:szCs w:val="20"/>
        </w:rPr>
        <w:t xml:space="preserve"> The Grantee shall be audited in accordance with applicable Tennessee law. If the Grantee is subject to an audit under this provision, then the Grantee shall complete Attachment A</w:t>
      </w:r>
      <w:r w:rsidRPr="00182B85">
        <w:rPr>
          <w:rStyle w:val="eop"/>
          <w:rFonts w:ascii="Arial" w:eastAsia="Open Sans" w:hAnsi="Arial" w:cs="Arial"/>
        </w:rPr>
        <w:t> </w:t>
      </w:r>
    </w:p>
    <w:p w14:paraId="2806E68D" w14:textId="77777777" w:rsidR="0080534C" w:rsidRPr="00182B85" w:rsidRDefault="0080534C" w:rsidP="0080534C">
      <w:pPr>
        <w:pStyle w:val="paragraph"/>
        <w:spacing w:before="0" w:beforeAutospacing="0" w:after="0" w:afterAutospacing="0"/>
        <w:ind w:left="450" w:hanging="480"/>
        <w:jc w:val="both"/>
        <w:textAlignment w:val="baseline"/>
        <w:rPr>
          <w:rFonts w:ascii="Arial" w:hAnsi="Arial" w:cs="Arial"/>
          <w:sz w:val="20"/>
          <w:szCs w:val="20"/>
        </w:rPr>
      </w:pPr>
    </w:p>
    <w:p w14:paraId="2BC76493"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 xml:space="preserve">When a federal single audit is required, the audit shall be performed in accordance with U.S. Office of Management and Budget’s </w:t>
      </w:r>
      <w:r w:rsidRPr="00182B85">
        <w:rPr>
          <w:rStyle w:val="normaltextrun"/>
          <w:rFonts w:ascii="Arial" w:eastAsia="Arial" w:hAnsi="Arial" w:cs="Arial"/>
          <w:i/>
          <w:iCs/>
          <w:sz w:val="20"/>
          <w:szCs w:val="20"/>
        </w:rPr>
        <w:t>Uniform Administrative Requirements, Cost Principles, and Audit Requirements for Federal Awards</w:t>
      </w:r>
      <w:r w:rsidRPr="00182B85">
        <w:rPr>
          <w:rStyle w:val="normaltextrun"/>
          <w:rFonts w:ascii="Arial" w:eastAsia="Arial" w:hAnsi="Arial" w:cs="Arial"/>
          <w:sz w:val="20"/>
          <w:szCs w:val="20"/>
        </w:rPr>
        <w:t>. </w:t>
      </w:r>
      <w:r w:rsidRPr="00182B85">
        <w:rPr>
          <w:rStyle w:val="eop"/>
          <w:rFonts w:ascii="Arial" w:eastAsia="Open Sans" w:hAnsi="Arial" w:cs="Arial"/>
        </w:rPr>
        <w:t> </w:t>
      </w:r>
    </w:p>
    <w:p w14:paraId="1B6A1B78" w14:textId="77777777" w:rsidR="0080534C" w:rsidRPr="00182B85" w:rsidRDefault="0080534C" w:rsidP="0080534C">
      <w:pPr>
        <w:pStyle w:val="paragraph"/>
        <w:spacing w:before="0" w:beforeAutospacing="0" w:after="0" w:afterAutospacing="0"/>
        <w:ind w:left="450" w:hanging="480"/>
        <w:jc w:val="both"/>
        <w:textAlignment w:val="baseline"/>
        <w:rPr>
          <w:rFonts w:ascii="Arial" w:hAnsi="Arial" w:cs="Arial"/>
          <w:sz w:val="20"/>
          <w:szCs w:val="20"/>
        </w:rPr>
      </w:pPr>
    </w:p>
    <w:p w14:paraId="50AC89AF" w14:textId="77777777" w:rsidR="0080534C" w:rsidRDefault="0080534C" w:rsidP="0080534C">
      <w:pPr>
        <w:pStyle w:val="paragraph"/>
        <w:spacing w:before="0" w:beforeAutospacing="0" w:after="0" w:afterAutospacing="0"/>
        <w:ind w:left="720"/>
        <w:jc w:val="both"/>
        <w:textAlignment w:val="baseline"/>
        <w:rPr>
          <w:rStyle w:val="eop"/>
          <w:rFonts w:ascii="Arial" w:eastAsia="Open Sans" w:hAnsi="Arial" w:cs="Arial"/>
        </w:rPr>
      </w:pPr>
      <w:r w:rsidRPr="00182B85">
        <w:rPr>
          <w:rStyle w:val="normaltextrun"/>
          <w:rFonts w:ascii="Arial" w:eastAsia="Arial" w:hAnsi="Arial" w:cs="Arial"/>
          <w:sz w:val="20"/>
          <w:szCs w:val="20"/>
        </w:rPr>
        <w:t>A copy of the audit report shall be provided to the Comptroller by the licensed, independent public accountant. Audit reports shall be made available to the public.</w:t>
      </w:r>
      <w:r w:rsidRPr="00182B85">
        <w:rPr>
          <w:rStyle w:val="eop"/>
          <w:rFonts w:ascii="Arial" w:eastAsia="Open Sans" w:hAnsi="Arial" w:cs="Arial"/>
        </w:rPr>
        <w:t> </w:t>
      </w:r>
    </w:p>
    <w:p w14:paraId="062AD62B" w14:textId="77777777" w:rsidR="0080534C" w:rsidRPr="00182B85" w:rsidRDefault="0080534C" w:rsidP="0080534C">
      <w:pPr>
        <w:pStyle w:val="paragraph"/>
        <w:spacing w:before="0" w:beforeAutospacing="0" w:after="0" w:afterAutospacing="0"/>
        <w:ind w:left="720"/>
        <w:jc w:val="both"/>
        <w:textAlignment w:val="baseline"/>
        <w:rPr>
          <w:rStyle w:val="eop"/>
          <w:rFonts w:ascii="Arial" w:eastAsia="Open Sans" w:hAnsi="Arial" w:cs="Arial"/>
        </w:rPr>
      </w:pPr>
    </w:p>
    <w:p w14:paraId="3466F00F" w14:textId="77777777" w:rsidR="0080534C" w:rsidRPr="00182B85" w:rsidRDefault="0080534C" w:rsidP="0080534C">
      <w:pPr>
        <w:pStyle w:val="paragraph"/>
        <w:numPr>
          <w:ilvl w:val="0"/>
          <w:numId w:val="50"/>
        </w:numPr>
        <w:spacing w:before="0" w:beforeAutospacing="0" w:after="0" w:afterAutospacing="0"/>
        <w:jc w:val="both"/>
        <w:textAlignment w:val="baseline"/>
        <w:rPr>
          <w:rStyle w:val="normaltextrun"/>
          <w:rFonts w:ascii="Arial" w:eastAsia="Open Sans" w:hAnsi="Arial" w:cs="Arial"/>
          <w:sz w:val="20"/>
          <w:szCs w:val="20"/>
        </w:rPr>
      </w:pPr>
      <w:r w:rsidRPr="00182B85">
        <w:rPr>
          <w:rStyle w:val="normaltextrun"/>
          <w:rFonts w:ascii="Arial" w:eastAsia="Arial" w:hAnsi="Arial" w:cs="Arial"/>
          <w:sz w:val="20"/>
          <w:szCs w:val="20"/>
          <w:u w:val="single"/>
        </w:rPr>
        <w:t>Procurement</w:t>
      </w:r>
      <w:r w:rsidRPr="00182B85">
        <w:rPr>
          <w:rStyle w:val="normaltextrun"/>
          <w:rFonts w:ascii="Arial" w:eastAsia="Arial" w:hAnsi="Arial" w:cs="Arial"/>
          <w:sz w:val="20"/>
          <w:szCs w:val="20"/>
        </w:rPr>
        <w:t xml:space="preserve">. If other terms of this Grant Contract allow reimbursement for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w:t>
      </w:r>
      <w:r w:rsidRPr="00182B85">
        <w:rPr>
          <w:rStyle w:val="normaltextrun"/>
          <w:rFonts w:ascii="Arial" w:eastAsia="Arial" w:hAnsi="Arial" w:cs="Arial"/>
          <w:sz w:val="20"/>
          <w:szCs w:val="20"/>
        </w:rPr>
        <w:lastRenderedPageBreak/>
        <w:t>subrecipient, the Grantee shall comply with 2 C.F.R. §§ 200.317—200.326 when procuring property and services under a federal award.</w:t>
      </w:r>
    </w:p>
    <w:p w14:paraId="6C145161" w14:textId="77777777" w:rsidR="0080534C" w:rsidRPr="00182B85" w:rsidRDefault="0080534C" w:rsidP="0080534C">
      <w:pPr>
        <w:pStyle w:val="paragraph"/>
        <w:spacing w:before="0" w:beforeAutospacing="0" w:after="0" w:afterAutospacing="0"/>
        <w:ind w:left="480"/>
        <w:jc w:val="both"/>
        <w:textAlignment w:val="baseline"/>
        <w:rPr>
          <w:rStyle w:val="normaltextrun"/>
          <w:rFonts w:ascii="Arial" w:hAnsi="Arial" w:cs="Arial"/>
          <w:sz w:val="20"/>
          <w:szCs w:val="20"/>
        </w:rPr>
      </w:pPr>
    </w:p>
    <w:p w14:paraId="6282DF96"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r w:rsidRPr="00182B85">
        <w:rPr>
          <w:rStyle w:val="normaltextrun"/>
          <w:rFonts w:ascii="Arial" w:eastAsia="Arial" w:hAnsi="Arial" w:cs="Arial"/>
          <w:sz w:val="20"/>
          <w:szCs w:val="20"/>
        </w:rPr>
        <w:t>The Grantee shall obtain prior approval from the State before purchasing any equipment under this Grant Contract.</w:t>
      </w:r>
      <w:r w:rsidRPr="00182B85">
        <w:rPr>
          <w:rStyle w:val="eop"/>
          <w:rFonts w:ascii="Arial" w:eastAsia="Open Sans" w:hAnsi="Arial" w:cs="Arial"/>
        </w:rPr>
        <w:t> </w:t>
      </w:r>
    </w:p>
    <w:p w14:paraId="51C86651"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100A0FB0" w14:textId="77777777" w:rsidR="0080534C" w:rsidRDefault="0080534C" w:rsidP="0080534C">
      <w:pPr>
        <w:pStyle w:val="paragraph"/>
        <w:spacing w:before="0" w:beforeAutospacing="0" w:after="0" w:afterAutospacing="0"/>
        <w:ind w:left="720"/>
        <w:jc w:val="both"/>
        <w:textAlignment w:val="baseline"/>
        <w:rPr>
          <w:rStyle w:val="normaltextrun"/>
          <w:rFonts w:ascii="Arial" w:eastAsia="Arial" w:hAnsi="Arial" w:cs="Arial"/>
          <w:sz w:val="20"/>
          <w:szCs w:val="20"/>
        </w:rPr>
      </w:pPr>
      <w:r w:rsidRPr="00182B85">
        <w:rPr>
          <w:rStyle w:val="normaltextrun"/>
          <w:rFonts w:ascii="Arial" w:eastAsia="Arial" w:hAnsi="Arial" w:cs="Arial"/>
          <w:sz w:val="20"/>
          <w:szCs w:val="20"/>
        </w:rPr>
        <w:t>For purposes of this Grant Contract, the term “equipment” shall include any article of nonexpendable, tangible, personal property having a useful life of more than one year and an acquisition cost which equals or exceeds five thousand dollars ($5,000.00).</w:t>
      </w:r>
    </w:p>
    <w:p w14:paraId="6D0899BE"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7DFF00CF"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Strict Performance</w:t>
      </w:r>
      <w:r w:rsidRPr="00182B85">
        <w:rPr>
          <w:rStyle w:val="normaltextrun"/>
          <w:rFonts w:ascii="Arial" w:eastAsia="Arial" w:hAnsi="Arial" w:cs="Arial"/>
          <w:sz w:val="20"/>
          <w:szCs w:val="20"/>
        </w:rPr>
        <w:t>.  Failure by any party to this Grant Contract to insist in any one or more cases upon the strict performance of any of the terms, covenants, conditions, or provisions of this Grant Contract is not a waiver or relinquishment of any term, covenant, condition, or provision. No term or condition of this Grant Contract shall be held to be waived, modified, or deleted except by a written amendment signed by the parties.</w:t>
      </w:r>
      <w:r w:rsidRPr="00182B85">
        <w:rPr>
          <w:rStyle w:val="eop"/>
          <w:rFonts w:ascii="Arial" w:eastAsia="Open Sans" w:hAnsi="Arial" w:cs="Arial"/>
        </w:rPr>
        <w:t> </w:t>
      </w:r>
    </w:p>
    <w:p w14:paraId="3ACF0FE4"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34A1800F"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Independent Contractor</w:t>
      </w:r>
      <w:r w:rsidRPr="00182B85">
        <w:rPr>
          <w:rStyle w:val="normaltextrun"/>
          <w:rFonts w:ascii="Arial" w:eastAsia="Arial" w:hAnsi="Arial" w:cs="Arial"/>
          <w:sz w:val="20"/>
          <w:szCs w:val="20"/>
        </w:rPr>
        <w:t>.  The parties shall not act as employees, partners, joint venturers, or associates of one another in the performance of this Grant Contract.  The parties acknowledge that they 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 </w:t>
      </w:r>
      <w:r w:rsidRPr="00182B85">
        <w:rPr>
          <w:rStyle w:val="eop"/>
          <w:rFonts w:ascii="Arial" w:eastAsia="Open Sans" w:hAnsi="Arial" w:cs="Arial"/>
        </w:rPr>
        <w:t> </w:t>
      </w:r>
    </w:p>
    <w:p w14:paraId="32BA9E4F" w14:textId="77777777" w:rsidR="0080534C" w:rsidRDefault="0080534C" w:rsidP="0080534C">
      <w:pPr>
        <w:pStyle w:val="ListParagraph"/>
        <w:rPr>
          <w:rFonts w:ascii="Arial" w:hAnsi="Arial" w:cs="Arial"/>
          <w:sz w:val="20"/>
          <w:szCs w:val="20"/>
        </w:rPr>
      </w:pPr>
    </w:p>
    <w:p w14:paraId="3C5814E4"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Limitation of State’s Liability</w:t>
      </w:r>
      <w:r w:rsidRPr="00182B85">
        <w:rPr>
          <w:rStyle w:val="normaltextrun"/>
          <w:rFonts w:ascii="Arial" w:eastAsia="Arial" w:hAnsi="Arial" w:cs="Arial"/>
          <w:sz w:val="20"/>
          <w:szCs w:val="20"/>
        </w:rPr>
        <w:t>.  The State shall have no liability except as specifically provided in this Grant Contract.</w:t>
      </w:r>
      <w:r w:rsidRPr="00182B85">
        <w:rPr>
          <w:rStyle w:val="normaltextrun"/>
          <w:rFonts w:ascii="Arial" w:eastAsia="Arial" w:hAnsi="Arial" w:cs="Arial"/>
          <w:color w:val="FF0000"/>
          <w:sz w:val="20"/>
          <w:szCs w:val="20"/>
        </w:rPr>
        <w:t xml:space="preserve"> </w:t>
      </w:r>
      <w:r w:rsidRPr="00182B85">
        <w:rPr>
          <w:rStyle w:val="normaltextrun"/>
          <w:rFonts w:ascii="Arial" w:eastAsia="Arial" w:hAnsi="Arial" w:cs="Arial"/>
          <w:sz w:val="20"/>
          <w:szCs w:val="20"/>
        </w:rPr>
        <w:t xml:space="preserve">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w:t>
      </w:r>
      <w:proofErr w:type="gramStart"/>
      <w:r w:rsidRPr="00182B85">
        <w:rPr>
          <w:rStyle w:val="normaltextrun"/>
          <w:rFonts w:ascii="Arial" w:eastAsia="Arial" w:hAnsi="Arial" w:cs="Arial"/>
          <w:sz w:val="20"/>
          <w:szCs w:val="20"/>
        </w:rPr>
        <w:t>amendments</w:t>
      </w:r>
      <w:proofErr w:type="gramEnd"/>
      <w:r w:rsidRPr="00182B85">
        <w:rPr>
          <w:rStyle w:val="normaltextrun"/>
          <w:rFonts w:ascii="Arial" w:eastAsia="Arial" w:hAnsi="Arial" w:cs="Arial"/>
          <w:sz w:val="20"/>
          <w:szCs w:val="20"/>
        </w:rPr>
        <w:t xml:space="preserve"> or other attachments to the Contract) or otherwise shall under no circumstances exceed the Maximum Liability originally established in Section C.1 of this Grant Contract.  This limitation of liability is cumulative and not per incident.</w:t>
      </w:r>
      <w:r w:rsidRPr="00182B85">
        <w:rPr>
          <w:rStyle w:val="eop"/>
          <w:rFonts w:ascii="Arial" w:eastAsia="Open Sans" w:hAnsi="Arial" w:cs="Arial"/>
        </w:rPr>
        <w:t> </w:t>
      </w:r>
    </w:p>
    <w:p w14:paraId="1A2640A7" w14:textId="77777777" w:rsidR="0080534C" w:rsidRDefault="0080534C" w:rsidP="0080534C">
      <w:pPr>
        <w:pStyle w:val="ListParagraph"/>
        <w:rPr>
          <w:rFonts w:ascii="Arial" w:hAnsi="Arial" w:cs="Arial"/>
          <w:sz w:val="20"/>
          <w:szCs w:val="20"/>
        </w:rPr>
      </w:pPr>
    </w:p>
    <w:p w14:paraId="488B07A1"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Force Majeure</w:t>
      </w:r>
      <w:r w:rsidRPr="00182B85">
        <w:rPr>
          <w:rStyle w:val="normaltextrun"/>
          <w:rFonts w:ascii="Arial" w:eastAsia="Arial" w:hAnsi="Arial" w:cs="Arial"/>
          <w:sz w:val="20"/>
          <w:szCs w:val="20"/>
        </w:rPr>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w:t>
      </w:r>
      <w:proofErr w:type="gramStart"/>
      <w:r w:rsidRPr="00182B85">
        <w:rPr>
          <w:rStyle w:val="normaltextrun"/>
          <w:rFonts w:ascii="Arial" w:eastAsia="Arial" w:hAnsi="Arial" w:cs="Arial"/>
          <w:sz w:val="20"/>
          <w:szCs w:val="20"/>
        </w:rPr>
        <w:t>customers</w:t>
      </w:r>
      <w:proofErr w:type="gramEnd"/>
      <w:r w:rsidRPr="00182B85">
        <w:rPr>
          <w:rStyle w:val="normaltextrun"/>
          <w:rFonts w:ascii="Arial" w:eastAsia="Arial" w:hAnsi="Arial" w:cs="Arial"/>
          <w:sz w:val="20"/>
          <w:szCs w:val="20"/>
        </w:rPr>
        <w:t xml:space="preserve"> or business apart from this Grant Contract is not a Force Majeure Event under this Grant Contract.  Grantee will promptly notify the State of any delay caused by a Force Majeure Event (to be confirmed in a written notice to the State within one (1) day of the inception </w:t>
      </w:r>
      <w:r w:rsidRPr="00182B85">
        <w:rPr>
          <w:rStyle w:val="normaltextrun"/>
          <w:rFonts w:ascii="Arial" w:eastAsia="Arial" w:hAnsi="Arial" w:cs="Arial"/>
          <w:sz w:val="20"/>
          <w:szCs w:val="20"/>
        </w:rPr>
        <w:lastRenderedPageBreak/>
        <w:t>of the delay) that a Force Majeure Event has occurred, and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w:t>
      </w:r>
      <w:r w:rsidRPr="00182B85">
        <w:rPr>
          <w:rStyle w:val="eop"/>
          <w:rFonts w:ascii="Arial" w:eastAsia="Open Sans" w:hAnsi="Arial" w:cs="Arial"/>
        </w:rPr>
        <w:t> </w:t>
      </w:r>
    </w:p>
    <w:p w14:paraId="18B097D6"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49BDB93E"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Tennessee Department of Revenue Registration</w:t>
      </w:r>
      <w:r w:rsidRPr="00182B85">
        <w:rPr>
          <w:rStyle w:val="normaltextrun"/>
          <w:rFonts w:ascii="Arial" w:eastAsia="Arial" w:hAnsi="Arial" w:cs="Arial"/>
          <w:sz w:val="20"/>
          <w:szCs w:val="20"/>
        </w:rPr>
        <w:t>.  The Grantee shall comply with all applicable registration requirements contained in Tenn. Code Ann. §§ 67-6-601 – 608.  Compliance with applicable registration requirements is a material requirement of this Grant Contract.</w:t>
      </w:r>
      <w:r w:rsidRPr="00182B85">
        <w:rPr>
          <w:rStyle w:val="eop"/>
          <w:rFonts w:ascii="Arial" w:eastAsia="Open Sans" w:hAnsi="Arial" w:cs="Arial"/>
        </w:rPr>
        <w:t> </w:t>
      </w:r>
    </w:p>
    <w:p w14:paraId="0E786AD3" w14:textId="77777777" w:rsidR="0080534C" w:rsidRDefault="0080534C" w:rsidP="0080534C">
      <w:pPr>
        <w:pStyle w:val="ListParagraph"/>
        <w:rPr>
          <w:rFonts w:ascii="Arial" w:hAnsi="Arial" w:cs="Arial"/>
          <w:sz w:val="20"/>
          <w:szCs w:val="20"/>
        </w:rPr>
      </w:pPr>
    </w:p>
    <w:p w14:paraId="3CA6D853"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Charges to Service Recipients Prohibited</w:t>
      </w:r>
      <w:r w:rsidRPr="00182B85">
        <w:rPr>
          <w:rStyle w:val="normaltextrun"/>
          <w:rFonts w:ascii="Arial" w:eastAsia="Arial" w:hAnsi="Arial" w:cs="Arial"/>
          <w:sz w:val="20"/>
          <w:szCs w:val="20"/>
        </w:rPr>
        <w:t>.  The Grantee shall not collect any amount in the form of fees or reimbursements from the recipients of any service provided pursuant to this Grant Contract.</w:t>
      </w:r>
    </w:p>
    <w:p w14:paraId="67C5C06A" w14:textId="77777777" w:rsidR="0080534C" w:rsidRDefault="0080534C" w:rsidP="0080534C">
      <w:pPr>
        <w:pStyle w:val="ListParagraph"/>
        <w:rPr>
          <w:rFonts w:ascii="Arial" w:hAnsi="Arial" w:cs="Arial"/>
          <w:sz w:val="20"/>
          <w:szCs w:val="20"/>
        </w:rPr>
      </w:pPr>
    </w:p>
    <w:p w14:paraId="2873A1AA"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No Acquisition of Equipment or Motor Vehicles</w:t>
      </w:r>
      <w:r w:rsidRPr="00182B85">
        <w:rPr>
          <w:rStyle w:val="normaltextrun"/>
          <w:rFonts w:ascii="Arial" w:eastAsia="Arial" w:hAnsi="Arial" w:cs="Arial"/>
          <w:sz w:val="20"/>
          <w:szCs w:val="20"/>
        </w:rPr>
        <w:t>.  This Grant Contract does not involve the acquisition and disposition of equipment or motor vehicles acquired with funds provided under this Grant Contract.</w:t>
      </w:r>
    </w:p>
    <w:p w14:paraId="770DB399" w14:textId="77777777" w:rsidR="0080534C" w:rsidRDefault="0080534C" w:rsidP="0080534C">
      <w:pPr>
        <w:pStyle w:val="ListParagraph"/>
        <w:rPr>
          <w:rFonts w:ascii="Arial" w:hAnsi="Arial" w:cs="Arial"/>
          <w:sz w:val="20"/>
          <w:szCs w:val="20"/>
        </w:rPr>
      </w:pPr>
    </w:p>
    <w:p w14:paraId="63AFE14D" w14:textId="77777777" w:rsidR="0080534C" w:rsidRPr="00182B85" w:rsidRDefault="0080534C" w:rsidP="0080534C">
      <w:pPr>
        <w:pStyle w:val="paragraph"/>
        <w:spacing w:before="0" w:beforeAutospacing="0" w:after="0" w:afterAutospacing="0"/>
        <w:ind w:left="720"/>
        <w:jc w:val="both"/>
        <w:textAlignment w:val="baseline"/>
        <w:rPr>
          <w:rFonts w:ascii="Arial" w:hAnsi="Arial" w:cs="Arial"/>
          <w:sz w:val="20"/>
          <w:szCs w:val="20"/>
        </w:rPr>
      </w:pPr>
    </w:p>
    <w:p w14:paraId="6D633663" w14:textId="77777777" w:rsidR="0080534C" w:rsidRPr="004877A1" w:rsidRDefault="0080534C" w:rsidP="0080534C">
      <w:pPr>
        <w:pStyle w:val="paragraph"/>
        <w:numPr>
          <w:ilvl w:val="0"/>
          <w:numId w:val="50"/>
        </w:numPr>
        <w:spacing w:before="0" w:beforeAutospacing="0" w:after="0" w:afterAutospacing="0"/>
        <w:jc w:val="both"/>
        <w:textAlignment w:val="baseline"/>
        <w:rPr>
          <w:rStyle w:val="normaltextrun"/>
          <w:rFonts w:ascii="Arial" w:hAnsi="Arial" w:cs="Arial"/>
          <w:sz w:val="20"/>
          <w:szCs w:val="20"/>
        </w:rPr>
      </w:pPr>
      <w:r w:rsidRPr="00182B85">
        <w:rPr>
          <w:rStyle w:val="normaltextrun"/>
          <w:rFonts w:ascii="Arial" w:eastAsia="Arial" w:hAnsi="Arial" w:cs="Arial"/>
          <w:sz w:val="20"/>
          <w:szCs w:val="20"/>
          <w:u w:val="single"/>
        </w:rPr>
        <w:t>State and Federal Compliance</w:t>
      </w:r>
      <w:r w:rsidRPr="00182B85">
        <w:rPr>
          <w:rStyle w:val="normaltextrun"/>
          <w:rFonts w:ascii="Arial" w:eastAsia="Arial" w:hAnsi="Arial" w:cs="Arial"/>
          <w:sz w:val="20"/>
          <w:szCs w:val="20"/>
        </w:rPr>
        <w:t xml:space="preserve">. The Grantee shall comply with all applicable state and federal laws and regulations in the performance of this Grant Contract. The U.S. Office of Management and Budget’s Administrative Requirements, Cost Principles, and Audit Requirements for Federal Awards is available here: </w:t>
      </w:r>
      <w:hyperlink r:id="rId23" w:tgtFrame="_blank" w:history="1">
        <w:r w:rsidRPr="00182B85">
          <w:rPr>
            <w:rStyle w:val="normaltextrun"/>
            <w:rFonts w:ascii="Arial" w:eastAsia="Arial" w:hAnsi="Arial" w:cs="Arial"/>
            <w:color w:val="0000FF"/>
            <w:sz w:val="20"/>
            <w:szCs w:val="20"/>
            <w:u w:val="single"/>
          </w:rPr>
          <w:t>http://www.ecfr.gov/cgi-bin/text-idx?SID=c6b2f053952359ba94470ad3a7c1a975&amp;tpl=/ecfrbrowse/Title02/2cfr200_main_02.tpl</w:t>
        </w:r>
      </w:hyperlink>
      <w:r w:rsidRPr="00182B85">
        <w:rPr>
          <w:rStyle w:val="normaltextrun"/>
          <w:rFonts w:ascii="Arial" w:eastAsia="Arial" w:hAnsi="Arial" w:cs="Arial"/>
          <w:sz w:val="20"/>
          <w:szCs w:val="20"/>
        </w:rPr>
        <w:t>  </w:t>
      </w:r>
    </w:p>
    <w:p w14:paraId="122A77FE" w14:textId="77777777" w:rsidR="0080534C" w:rsidRPr="00182B85" w:rsidRDefault="0080534C" w:rsidP="0080534C">
      <w:pPr>
        <w:pStyle w:val="paragraph"/>
        <w:spacing w:before="0" w:beforeAutospacing="0" w:after="0" w:afterAutospacing="0"/>
        <w:ind w:left="720"/>
        <w:jc w:val="both"/>
        <w:textAlignment w:val="baseline"/>
        <w:rPr>
          <w:rStyle w:val="eop"/>
          <w:rFonts w:ascii="Arial" w:hAnsi="Arial" w:cs="Arial"/>
        </w:rPr>
      </w:pPr>
    </w:p>
    <w:p w14:paraId="024A00DA"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Governing Law</w:t>
      </w:r>
      <w:r w:rsidRPr="00182B85">
        <w:rPr>
          <w:rStyle w:val="normaltextrun"/>
          <w:rFonts w:ascii="Arial" w:eastAsia="Arial" w:hAnsi="Arial" w:cs="Arial"/>
          <w:sz w:val="20"/>
          <w:szCs w:val="20"/>
        </w:rPr>
        <w:t>.  This Grant Contract shall be governed by and construed in accordance with the laws of the State of Tennessee, without regard to its conflict or choice of law rules.  The Grantee agrees that it will be subject to the exclusive jurisdiction of the courts of the State of Tennessee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 Tenn. Code Ann. §§ 9-8-101 through 9-8-408.</w:t>
      </w:r>
    </w:p>
    <w:p w14:paraId="6C0F59CC" w14:textId="77777777" w:rsidR="0080534C" w:rsidRDefault="0080534C" w:rsidP="0080534C">
      <w:pPr>
        <w:pStyle w:val="ListParagraph"/>
        <w:rPr>
          <w:rFonts w:ascii="Arial" w:hAnsi="Arial" w:cs="Arial"/>
          <w:sz w:val="20"/>
          <w:szCs w:val="20"/>
        </w:rPr>
      </w:pPr>
    </w:p>
    <w:p w14:paraId="23F4E691"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Completeness</w:t>
      </w:r>
      <w:r w:rsidRPr="00182B85">
        <w:rPr>
          <w:rStyle w:val="normaltextrun"/>
          <w:rFonts w:ascii="Arial" w:eastAsia="Arial" w:hAnsi="Arial" w:cs="Arial"/>
          <w:sz w:val="20"/>
          <w:szCs w:val="20"/>
        </w:rPr>
        <w:t xml:space="preserve">.  This Grant Contract is complete and contains the entire understanding between the parties relating to the subject matter contained herein, including all the terms and conditions agreed to by the parties.  This Grant Contract supersedes </w:t>
      </w:r>
      <w:proofErr w:type="gramStart"/>
      <w:r w:rsidRPr="00182B85">
        <w:rPr>
          <w:rStyle w:val="normaltextrun"/>
          <w:rFonts w:ascii="Arial" w:eastAsia="Arial" w:hAnsi="Arial" w:cs="Arial"/>
          <w:sz w:val="20"/>
          <w:szCs w:val="20"/>
        </w:rPr>
        <w:t>any and all</w:t>
      </w:r>
      <w:proofErr w:type="gramEnd"/>
      <w:r w:rsidRPr="00182B85">
        <w:rPr>
          <w:rStyle w:val="normaltextrun"/>
          <w:rFonts w:ascii="Arial" w:eastAsia="Arial" w:hAnsi="Arial" w:cs="Arial"/>
          <w:sz w:val="20"/>
          <w:szCs w:val="20"/>
        </w:rPr>
        <w:t xml:space="preserve"> prior understandings, representations, negotiations, or agreements between the parties, whether written or oral.</w:t>
      </w:r>
      <w:r w:rsidRPr="00182B85">
        <w:rPr>
          <w:rStyle w:val="eop"/>
          <w:rFonts w:ascii="Arial" w:eastAsia="Open Sans" w:hAnsi="Arial" w:cs="Arial"/>
        </w:rPr>
        <w:t> </w:t>
      </w:r>
    </w:p>
    <w:p w14:paraId="053E1209" w14:textId="77777777" w:rsidR="0080534C" w:rsidRDefault="0080534C" w:rsidP="0080534C">
      <w:pPr>
        <w:pStyle w:val="ListParagraph"/>
        <w:rPr>
          <w:rFonts w:ascii="Arial" w:hAnsi="Arial" w:cs="Arial"/>
          <w:sz w:val="20"/>
          <w:szCs w:val="20"/>
        </w:rPr>
      </w:pPr>
    </w:p>
    <w:p w14:paraId="39469014"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Severability</w:t>
      </w:r>
      <w:r w:rsidRPr="00182B85">
        <w:rPr>
          <w:rStyle w:val="normaltextrun"/>
          <w:rFonts w:ascii="Arial" w:eastAsia="Arial" w:hAnsi="Arial" w:cs="Arial"/>
          <w:sz w:val="20"/>
          <w:szCs w:val="20"/>
        </w:rPr>
        <w:t>.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w:t>
      </w:r>
    </w:p>
    <w:p w14:paraId="63121A91" w14:textId="77777777" w:rsidR="0080534C" w:rsidRDefault="0080534C" w:rsidP="0080534C">
      <w:pPr>
        <w:pStyle w:val="ListParagraph"/>
        <w:rPr>
          <w:rFonts w:ascii="Arial" w:hAnsi="Arial" w:cs="Arial"/>
          <w:sz w:val="20"/>
          <w:szCs w:val="20"/>
        </w:rPr>
      </w:pPr>
    </w:p>
    <w:p w14:paraId="48921B92"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lastRenderedPageBreak/>
        <w:t>Headings</w:t>
      </w:r>
      <w:r w:rsidRPr="00182B85">
        <w:rPr>
          <w:rStyle w:val="normaltextrun"/>
          <w:rFonts w:ascii="Arial" w:eastAsia="Arial" w:hAnsi="Arial" w:cs="Arial"/>
          <w:sz w:val="20"/>
          <w:szCs w:val="20"/>
        </w:rPr>
        <w:t>.  Section headings are for reference purposes only and shall not be construed as part of this Grant Contract.</w:t>
      </w:r>
    </w:p>
    <w:p w14:paraId="28388349" w14:textId="77777777" w:rsidR="0080534C" w:rsidRDefault="0080534C" w:rsidP="0080534C">
      <w:pPr>
        <w:pStyle w:val="ListParagraph"/>
        <w:rPr>
          <w:rFonts w:ascii="Arial" w:hAnsi="Arial" w:cs="Arial"/>
          <w:sz w:val="20"/>
          <w:szCs w:val="20"/>
        </w:rPr>
      </w:pPr>
    </w:p>
    <w:p w14:paraId="1B1159CB" w14:textId="77777777" w:rsidR="0080534C" w:rsidRPr="004877A1" w:rsidRDefault="0080534C" w:rsidP="0080534C">
      <w:pPr>
        <w:pStyle w:val="paragraph"/>
        <w:numPr>
          <w:ilvl w:val="0"/>
          <w:numId w:val="50"/>
        </w:numPr>
        <w:spacing w:before="0" w:beforeAutospacing="0" w:after="0" w:afterAutospacing="0"/>
        <w:jc w:val="both"/>
        <w:textAlignment w:val="baseline"/>
        <w:rPr>
          <w:rStyle w:val="eop"/>
          <w:rFonts w:ascii="Arial" w:hAnsi="Arial" w:cs="Arial"/>
        </w:rPr>
      </w:pPr>
      <w:r w:rsidRPr="00182B85">
        <w:rPr>
          <w:rStyle w:val="normaltextrun"/>
          <w:rFonts w:ascii="Arial" w:eastAsia="Arial" w:hAnsi="Arial" w:cs="Arial"/>
          <w:sz w:val="20"/>
          <w:szCs w:val="20"/>
          <w:u w:val="single"/>
        </w:rPr>
        <w:t>Iran Divestment Act.</w:t>
      </w:r>
      <w:r w:rsidRPr="00182B85">
        <w:rPr>
          <w:rStyle w:val="normaltextrun"/>
          <w:rFonts w:ascii="Arial" w:eastAsia="Arial" w:hAnsi="Arial" w:cs="Arial"/>
          <w:sz w:val="20"/>
          <w:szCs w:val="20"/>
        </w:rPr>
        <w:t>   The requirements of Tenn. Code Ann. § 12-12-101, </w:t>
      </w:r>
      <w:r w:rsidRPr="00182B85">
        <w:rPr>
          <w:rStyle w:val="normaltextrun"/>
          <w:rFonts w:ascii="Arial" w:eastAsia="Arial" w:hAnsi="Arial" w:cs="Arial"/>
          <w:i/>
          <w:iCs/>
          <w:sz w:val="20"/>
          <w:szCs w:val="20"/>
        </w:rPr>
        <w:t>et seq.</w:t>
      </w:r>
      <w:r w:rsidRPr="00182B85">
        <w:rPr>
          <w:rStyle w:val="normaltextrun"/>
          <w:rFonts w:ascii="Arial" w:eastAsia="Arial" w:hAnsi="Arial" w:cs="Arial"/>
          <w:sz w:val="20"/>
          <w:szCs w:val="20"/>
        </w:rPr>
        <w:t>, addressing contracting with persons as defined at Tenn. Code Ann. §12-12-103(5) that engage in investment activities in Iran, shall be a material provision of this Grant Contract.  The Grantee certifies, under penalty of perjury, that to the best of its knowledge and belief that it is not on the list created pursuant to Tenn. Code Ann. § 12-12-106.</w:t>
      </w:r>
      <w:r w:rsidRPr="00182B85">
        <w:rPr>
          <w:rStyle w:val="eop"/>
          <w:rFonts w:ascii="Arial" w:eastAsia="Open Sans" w:hAnsi="Arial" w:cs="Arial"/>
        </w:rPr>
        <w:t> </w:t>
      </w:r>
    </w:p>
    <w:p w14:paraId="03AE8529" w14:textId="77777777" w:rsidR="0080534C" w:rsidRDefault="0080534C" w:rsidP="0080534C">
      <w:pPr>
        <w:pStyle w:val="ListParagraph"/>
        <w:rPr>
          <w:rFonts w:ascii="Arial" w:hAnsi="Arial" w:cs="Arial"/>
          <w:sz w:val="20"/>
          <w:szCs w:val="20"/>
        </w:rPr>
      </w:pPr>
    </w:p>
    <w:p w14:paraId="59372326" w14:textId="77777777" w:rsidR="0080534C" w:rsidRPr="00182B85" w:rsidRDefault="0080534C" w:rsidP="0080534C">
      <w:pPr>
        <w:pStyle w:val="paragraph"/>
        <w:numPr>
          <w:ilvl w:val="0"/>
          <w:numId w:val="50"/>
        </w:numPr>
        <w:spacing w:before="0" w:beforeAutospacing="0" w:after="0" w:afterAutospacing="0"/>
        <w:jc w:val="both"/>
        <w:textAlignment w:val="baseline"/>
        <w:rPr>
          <w:rFonts w:ascii="Arial" w:hAnsi="Arial" w:cs="Arial"/>
          <w:sz w:val="20"/>
          <w:szCs w:val="20"/>
        </w:rPr>
      </w:pPr>
      <w:r w:rsidRPr="00182B85">
        <w:rPr>
          <w:rStyle w:val="normaltextrun"/>
          <w:rFonts w:ascii="Arial" w:eastAsia="Arial" w:hAnsi="Arial" w:cs="Arial"/>
          <w:sz w:val="20"/>
          <w:szCs w:val="20"/>
          <w:u w:val="single"/>
        </w:rPr>
        <w:t>Debarment and Suspension.</w:t>
      </w:r>
      <w:r w:rsidRPr="00182B85">
        <w:rPr>
          <w:rStyle w:val="normaltextrun"/>
          <w:rFonts w:ascii="Arial" w:eastAsia="Arial" w:hAnsi="Arial" w:cs="Arial"/>
          <w:sz w:val="20"/>
          <w:szCs w:val="20"/>
        </w:rPr>
        <w:t xml:space="preserve">  The Grantee certifies, to the best of its knowledge and belief, that it, its current and future principals, its current and future </w:t>
      </w:r>
      <w:proofErr w:type="gramStart"/>
      <w:r w:rsidRPr="00182B85">
        <w:rPr>
          <w:rStyle w:val="normaltextrun"/>
          <w:rFonts w:ascii="Arial" w:eastAsia="Arial" w:hAnsi="Arial" w:cs="Arial"/>
          <w:sz w:val="20"/>
          <w:szCs w:val="20"/>
        </w:rPr>
        <w:t>subcontractors</w:t>
      </w:r>
      <w:proofErr w:type="gramEnd"/>
      <w:r w:rsidRPr="00182B85">
        <w:rPr>
          <w:rStyle w:val="normaltextrun"/>
          <w:rFonts w:ascii="Arial" w:eastAsia="Arial" w:hAnsi="Arial" w:cs="Arial"/>
          <w:sz w:val="20"/>
          <w:szCs w:val="20"/>
        </w:rPr>
        <w:t xml:space="preserve"> and their principals:</w:t>
      </w:r>
      <w:r w:rsidRPr="00182B85">
        <w:rPr>
          <w:rStyle w:val="eop"/>
          <w:rFonts w:ascii="Arial" w:eastAsia="Open Sans" w:hAnsi="Arial" w:cs="Arial"/>
        </w:rPr>
        <w:t> </w:t>
      </w:r>
    </w:p>
    <w:p w14:paraId="334C5DEB" w14:textId="77777777" w:rsidR="0080534C" w:rsidRPr="00182B85" w:rsidRDefault="0080534C" w:rsidP="0080534C">
      <w:pPr>
        <w:pStyle w:val="paragraph"/>
        <w:spacing w:before="0" w:beforeAutospacing="0" w:after="0" w:afterAutospacing="0"/>
        <w:ind w:left="720" w:hanging="480"/>
        <w:jc w:val="both"/>
        <w:textAlignment w:val="baseline"/>
        <w:rPr>
          <w:rFonts w:ascii="Arial" w:hAnsi="Arial" w:cs="Arial"/>
          <w:sz w:val="20"/>
          <w:szCs w:val="20"/>
        </w:rPr>
      </w:pPr>
      <w:r w:rsidRPr="00182B85">
        <w:rPr>
          <w:rStyle w:val="eop"/>
          <w:rFonts w:ascii="Arial" w:eastAsia="Open Sans" w:hAnsi="Arial" w:cs="Arial"/>
        </w:rPr>
        <w:t> </w:t>
      </w:r>
    </w:p>
    <w:p w14:paraId="13BBD68B"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a.</w:t>
      </w:r>
      <w:r w:rsidRPr="00182B85">
        <w:rPr>
          <w:rStyle w:val="tabchar"/>
          <w:rFonts w:ascii="Arial" w:hAnsi="Arial" w:cs="Arial"/>
          <w:sz w:val="20"/>
          <w:szCs w:val="20"/>
        </w:rPr>
        <w:t xml:space="preserve"> </w:t>
      </w:r>
      <w:r w:rsidRPr="00182B85">
        <w:rPr>
          <w:rStyle w:val="tabchar"/>
          <w:rFonts w:ascii="Arial" w:hAnsi="Arial" w:cs="Arial"/>
          <w:sz w:val="20"/>
          <w:szCs w:val="20"/>
        </w:rPr>
        <w:tab/>
      </w:r>
      <w:proofErr w:type="gramStart"/>
      <w:r w:rsidRPr="00182B85">
        <w:rPr>
          <w:rStyle w:val="normaltextrun"/>
          <w:rFonts w:ascii="Arial" w:eastAsia="Arial" w:hAnsi="Arial" w:cs="Arial"/>
          <w:sz w:val="20"/>
          <w:szCs w:val="20"/>
        </w:rPr>
        <w:t>are</w:t>
      </w:r>
      <w:proofErr w:type="gramEnd"/>
      <w:r w:rsidRPr="00182B85">
        <w:rPr>
          <w:rStyle w:val="normaltextrun"/>
          <w:rFonts w:ascii="Arial" w:eastAsia="Arial" w:hAnsi="Arial" w:cs="Arial"/>
          <w:sz w:val="20"/>
          <w:szCs w:val="20"/>
        </w:rPr>
        <w:t xml:space="preserve"> not presently debarred, suspended, proposed for debarment, declared ineligible, or voluntarily excluded from covered transactions by any federal or state department or agency;</w:t>
      </w:r>
      <w:r w:rsidRPr="00182B85">
        <w:rPr>
          <w:rStyle w:val="eop"/>
          <w:rFonts w:ascii="Arial" w:eastAsia="Open Sans" w:hAnsi="Arial" w:cs="Arial"/>
        </w:rPr>
        <w:t> </w:t>
      </w:r>
    </w:p>
    <w:p w14:paraId="282241A1"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eop"/>
          <w:rFonts w:ascii="Arial" w:eastAsia="Open Sans" w:hAnsi="Arial" w:cs="Arial"/>
        </w:rPr>
        <w:t> </w:t>
      </w:r>
    </w:p>
    <w:p w14:paraId="453C7AA1"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b.</w:t>
      </w:r>
      <w:r w:rsidRPr="00182B85">
        <w:rPr>
          <w:rStyle w:val="tabchar"/>
          <w:rFonts w:ascii="Arial" w:hAnsi="Arial" w:cs="Arial"/>
          <w:sz w:val="20"/>
          <w:szCs w:val="20"/>
        </w:rPr>
        <w:t xml:space="preserve"> </w:t>
      </w:r>
      <w:r w:rsidRPr="00182B85">
        <w:rPr>
          <w:rStyle w:val="tabchar"/>
          <w:rFonts w:ascii="Arial" w:hAnsi="Arial" w:cs="Arial"/>
          <w:sz w:val="20"/>
          <w:szCs w:val="20"/>
        </w:rPr>
        <w:tab/>
      </w:r>
      <w:r w:rsidRPr="00182B85">
        <w:rPr>
          <w:rStyle w:val="normaltextrun"/>
          <w:rFonts w:ascii="Arial" w:eastAsia="Arial" w:hAnsi="Arial" w:cs="Arial"/>
          <w:sz w:val="20"/>
          <w:szCs w:val="20"/>
        </w:rPr>
        <w:t>have not within a three (3) year period preceding this Grant Contract been convicted of, or had a civil judgment rendered against them from commission of fraud, or a criminal </w:t>
      </w:r>
      <w:r w:rsidRPr="00182B85">
        <w:rPr>
          <w:rStyle w:val="tabchar"/>
          <w:rFonts w:ascii="Arial" w:hAnsi="Arial" w:cs="Arial"/>
          <w:sz w:val="20"/>
          <w:szCs w:val="20"/>
        </w:rPr>
        <w:t xml:space="preserve"> </w:t>
      </w:r>
      <w:r w:rsidRPr="00182B85">
        <w:rPr>
          <w:rStyle w:val="normaltextrun"/>
          <w:rFonts w:ascii="Arial" w:eastAsia="Arial" w:hAnsi="Arial" w:cs="Arial"/>
          <w:sz w:val="20"/>
          <w:szCs w:val="20"/>
        </w:rPr>
        <w:t>offence in connection with obtaining, attempting to obtain, or performing a public (federal, state, or local) transaction or grant under a public transaction; violation of </w:t>
      </w:r>
      <w:r w:rsidRPr="00182B85">
        <w:rPr>
          <w:rStyle w:val="tabchar"/>
          <w:rFonts w:ascii="Arial" w:hAnsi="Arial" w:cs="Arial"/>
          <w:sz w:val="20"/>
          <w:szCs w:val="20"/>
        </w:rPr>
        <w:t xml:space="preserve"> </w:t>
      </w:r>
      <w:r w:rsidRPr="00182B85">
        <w:rPr>
          <w:rStyle w:val="normaltextrun"/>
          <w:rFonts w:ascii="Arial" w:eastAsia="Arial" w:hAnsi="Arial" w:cs="Arial"/>
          <w:sz w:val="20"/>
          <w:szCs w:val="20"/>
        </w:rPr>
        <w:t>federal or state antitrust statutes or commission of embezzlement, theft, forgery, bribery, </w:t>
      </w:r>
      <w:r w:rsidRPr="00182B85">
        <w:rPr>
          <w:rStyle w:val="tabchar"/>
          <w:rFonts w:ascii="Arial" w:hAnsi="Arial" w:cs="Arial"/>
          <w:sz w:val="20"/>
          <w:szCs w:val="20"/>
        </w:rPr>
        <w:t xml:space="preserve"> </w:t>
      </w:r>
      <w:r w:rsidRPr="00182B85">
        <w:rPr>
          <w:rStyle w:val="normaltextrun"/>
          <w:rFonts w:ascii="Arial" w:eastAsia="Arial" w:hAnsi="Arial" w:cs="Arial"/>
          <w:sz w:val="20"/>
          <w:szCs w:val="20"/>
        </w:rPr>
        <w:t>falsification, or destruction of records, making false statements, or receiving stolen property;</w:t>
      </w:r>
      <w:r w:rsidRPr="00182B85">
        <w:rPr>
          <w:rStyle w:val="eop"/>
          <w:rFonts w:ascii="Arial" w:eastAsia="Open Sans" w:hAnsi="Arial" w:cs="Arial"/>
        </w:rPr>
        <w:t> </w:t>
      </w:r>
    </w:p>
    <w:p w14:paraId="3C3954B8"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p>
    <w:p w14:paraId="7E73F5B3"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r w:rsidRPr="00182B85">
        <w:rPr>
          <w:rStyle w:val="normaltextrun"/>
          <w:rFonts w:ascii="Arial" w:eastAsia="Arial" w:hAnsi="Arial" w:cs="Arial"/>
          <w:sz w:val="20"/>
          <w:szCs w:val="20"/>
        </w:rPr>
        <w:t>c.</w:t>
      </w:r>
      <w:r w:rsidRPr="00182B85">
        <w:rPr>
          <w:rStyle w:val="tabchar"/>
          <w:rFonts w:ascii="Arial" w:hAnsi="Arial" w:cs="Arial"/>
          <w:sz w:val="20"/>
          <w:szCs w:val="20"/>
        </w:rPr>
        <w:t xml:space="preserve"> </w:t>
      </w:r>
      <w:r w:rsidRPr="00182B85">
        <w:rPr>
          <w:rStyle w:val="tabchar"/>
          <w:rFonts w:ascii="Arial" w:hAnsi="Arial" w:cs="Arial"/>
          <w:sz w:val="20"/>
          <w:szCs w:val="20"/>
        </w:rPr>
        <w:tab/>
      </w:r>
      <w:proofErr w:type="gramStart"/>
      <w:r w:rsidRPr="00182B85">
        <w:rPr>
          <w:rStyle w:val="normaltextrun"/>
          <w:rFonts w:ascii="Arial" w:eastAsia="Arial" w:hAnsi="Arial" w:cs="Arial"/>
          <w:sz w:val="20"/>
          <w:szCs w:val="20"/>
        </w:rPr>
        <w:t>are</w:t>
      </w:r>
      <w:proofErr w:type="gramEnd"/>
      <w:r w:rsidRPr="00182B85">
        <w:rPr>
          <w:rStyle w:val="normaltextrun"/>
          <w:rFonts w:ascii="Arial" w:eastAsia="Arial" w:hAnsi="Arial" w:cs="Arial"/>
          <w:sz w:val="20"/>
          <w:szCs w:val="20"/>
        </w:rPr>
        <w:t xml:space="preserve"> not presently indicted or otherwise criminally or civilly charged by a government entity (federal, state, or local) with commission of any of the offenses detailed in section b. of this certification; and</w:t>
      </w:r>
      <w:r w:rsidRPr="00182B85">
        <w:rPr>
          <w:rStyle w:val="eop"/>
          <w:rFonts w:ascii="Arial" w:eastAsia="Open Sans" w:hAnsi="Arial" w:cs="Arial"/>
        </w:rPr>
        <w:t> </w:t>
      </w:r>
    </w:p>
    <w:p w14:paraId="41A5D295"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p>
    <w:p w14:paraId="118C7007" w14:textId="77777777" w:rsidR="0080534C" w:rsidRPr="00182B85" w:rsidRDefault="0080534C" w:rsidP="0080534C">
      <w:pPr>
        <w:pStyle w:val="paragraph"/>
        <w:spacing w:before="0" w:beforeAutospacing="0" w:after="0" w:afterAutospacing="0"/>
        <w:ind w:left="1440" w:hanging="480"/>
        <w:jc w:val="both"/>
        <w:textAlignment w:val="baseline"/>
        <w:rPr>
          <w:rStyle w:val="eop"/>
          <w:rFonts w:ascii="Arial" w:eastAsia="Open Sans" w:hAnsi="Arial" w:cs="Arial"/>
        </w:rPr>
      </w:pPr>
      <w:r w:rsidRPr="00182B85">
        <w:rPr>
          <w:rStyle w:val="normaltextrun"/>
          <w:rFonts w:ascii="Arial" w:eastAsia="Arial" w:hAnsi="Arial" w:cs="Arial"/>
          <w:sz w:val="20"/>
          <w:szCs w:val="20"/>
        </w:rPr>
        <w:t>d.</w:t>
      </w:r>
      <w:r w:rsidRPr="00182B85">
        <w:rPr>
          <w:rStyle w:val="normaltextrun"/>
          <w:rFonts w:ascii="Arial" w:eastAsia="Arial" w:hAnsi="Arial" w:cs="Arial"/>
          <w:sz w:val="20"/>
          <w:szCs w:val="20"/>
        </w:rPr>
        <w:tab/>
      </w:r>
      <w:proofErr w:type="gramStart"/>
      <w:r w:rsidRPr="00182B85">
        <w:rPr>
          <w:rStyle w:val="normaltextrun"/>
          <w:rFonts w:ascii="Arial" w:eastAsia="Arial" w:hAnsi="Arial" w:cs="Arial"/>
          <w:sz w:val="20"/>
          <w:szCs w:val="20"/>
        </w:rPr>
        <w:t>have</w:t>
      </w:r>
      <w:proofErr w:type="gramEnd"/>
      <w:r w:rsidRPr="00182B85">
        <w:rPr>
          <w:rStyle w:val="normaltextrun"/>
          <w:rFonts w:ascii="Arial" w:eastAsia="Arial" w:hAnsi="Arial" w:cs="Arial"/>
          <w:sz w:val="20"/>
          <w:szCs w:val="20"/>
        </w:rPr>
        <w:t xml:space="preserve"> not within a three (3) year period preceding this Grant Contract had one or more public transactions (federal, state, or local) terminated for cause or default.</w:t>
      </w:r>
      <w:r w:rsidRPr="00182B85">
        <w:rPr>
          <w:rStyle w:val="tabchar"/>
          <w:rFonts w:ascii="Arial" w:hAnsi="Arial" w:cs="Arial"/>
          <w:sz w:val="20"/>
          <w:szCs w:val="20"/>
        </w:rPr>
        <w:t xml:space="preserve"> </w:t>
      </w:r>
      <w:r w:rsidRPr="00182B85">
        <w:rPr>
          <w:rStyle w:val="eop"/>
          <w:rFonts w:ascii="Arial" w:eastAsia="Open Sans" w:hAnsi="Arial" w:cs="Arial"/>
        </w:rPr>
        <w:t> </w:t>
      </w:r>
    </w:p>
    <w:p w14:paraId="53B28479" w14:textId="77777777" w:rsidR="0080534C" w:rsidRPr="00182B85" w:rsidRDefault="0080534C" w:rsidP="0080534C">
      <w:pPr>
        <w:pStyle w:val="paragraph"/>
        <w:spacing w:before="0" w:beforeAutospacing="0" w:after="0" w:afterAutospacing="0"/>
        <w:ind w:left="1440" w:hanging="480"/>
        <w:jc w:val="both"/>
        <w:textAlignment w:val="baseline"/>
        <w:rPr>
          <w:rFonts w:ascii="Arial" w:hAnsi="Arial" w:cs="Arial"/>
          <w:sz w:val="20"/>
          <w:szCs w:val="20"/>
        </w:rPr>
      </w:pPr>
    </w:p>
    <w:p w14:paraId="0290FE30" w14:textId="77777777" w:rsidR="0080534C" w:rsidRDefault="0080534C" w:rsidP="0080534C">
      <w:pPr>
        <w:pStyle w:val="paragraph"/>
        <w:spacing w:before="0" w:beforeAutospacing="0" w:after="0" w:afterAutospacing="0"/>
        <w:ind w:left="720"/>
        <w:jc w:val="both"/>
        <w:textAlignment w:val="baseline"/>
        <w:rPr>
          <w:rStyle w:val="normaltextrun"/>
          <w:rFonts w:ascii="Arial" w:eastAsia="Arial" w:hAnsi="Arial" w:cs="Arial"/>
          <w:sz w:val="20"/>
          <w:szCs w:val="20"/>
        </w:rPr>
      </w:pPr>
      <w:r w:rsidRPr="00182B85">
        <w:rPr>
          <w:rStyle w:val="normaltextrun"/>
          <w:rFonts w:ascii="Arial" w:eastAsia="Arial" w:hAnsi="Arial" w:cs="Arial"/>
          <w:sz w:val="20"/>
          <w:szCs w:val="20"/>
        </w:rPr>
        <w:t>The Grantee shall provide immediate written notice to the State if at any time it learns that there was an earlier failure to disclose information or that due to changed circumstances, its principals or the principals of its subcontractors are excluded or disqualified, or presently fall under any of the prohibitions of sections a-d.</w:t>
      </w:r>
    </w:p>
    <w:p w14:paraId="0F741DF4" w14:textId="77777777" w:rsidR="0080534C" w:rsidRPr="00182B85" w:rsidRDefault="0080534C" w:rsidP="0080534C">
      <w:pPr>
        <w:pStyle w:val="paragraph"/>
        <w:spacing w:before="0" w:beforeAutospacing="0" w:after="0" w:afterAutospacing="0"/>
        <w:jc w:val="both"/>
        <w:textAlignment w:val="baseline"/>
        <w:rPr>
          <w:rFonts w:ascii="Arial" w:hAnsi="Arial" w:cs="Arial"/>
          <w:sz w:val="20"/>
          <w:szCs w:val="20"/>
        </w:rPr>
      </w:pPr>
    </w:p>
    <w:p w14:paraId="74ADDB0D" w14:textId="77777777" w:rsidR="0080534C" w:rsidRPr="00182B85" w:rsidRDefault="0080534C" w:rsidP="0080534C">
      <w:pPr>
        <w:pStyle w:val="paragraph"/>
        <w:numPr>
          <w:ilvl w:val="0"/>
          <w:numId w:val="50"/>
        </w:numPr>
        <w:spacing w:before="0" w:beforeAutospacing="0" w:after="0" w:afterAutospacing="0"/>
        <w:jc w:val="both"/>
        <w:textAlignment w:val="baseline"/>
        <w:rPr>
          <w:rFonts w:ascii="Arial" w:hAnsi="Arial" w:cs="Arial"/>
          <w:sz w:val="20"/>
          <w:szCs w:val="20"/>
        </w:rPr>
      </w:pPr>
      <w:r w:rsidRPr="00182B85">
        <w:rPr>
          <w:rStyle w:val="normaltextrun"/>
          <w:rFonts w:ascii="Arial" w:eastAsia="Arial" w:hAnsi="Arial" w:cs="Arial"/>
          <w:sz w:val="20"/>
          <w:szCs w:val="20"/>
          <w:u w:val="single"/>
        </w:rPr>
        <w:t>Confidentiality of Records</w:t>
      </w:r>
      <w:r w:rsidRPr="00182B85">
        <w:rPr>
          <w:rStyle w:val="normaltextrun"/>
          <w:rFonts w:ascii="Arial" w:eastAsia="Arial" w:hAnsi="Arial" w:cs="Arial"/>
          <w:sz w:val="20"/>
          <w:szCs w:val="20"/>
        </w:rPr>
        <w:t>.  Strict standards of confidentiality of records and information shall be maintained in accordance with applicable state and federal law.  All material and information, regardless of form, medium or method of communication, provided to the Grantee by the State or acquired by the Grantee on behalf of the State that is regarded as confidential under state or federal law shall be regarded as “Confidential Information.”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or permitted under state or federal law.  Grantee shall take all necessary steps to safeguard the confidentiality of such material or information in conformance with applicable state and federal law.  The obligations set forth in this Section shall survive the termination of this Grant Contract. </w:t>
      </w:r>
      <w:r w:rsidRPr="00182B85">
        <w:rPr>
          <w:rStyle w:val="eop"/>
          <w:rFonts w:ascii="Arial" w:eastAsia="Open Sans" w:hAnsi="Arial" w:cs="Arial"/>
        </w:rPr>
        <w:t> </w:t>
      </w:r>
    </w:p>
    <w:p w14:paraId="4CB98885" w14:textId="77777777" w:rsidR="0080534C" w:rsidRPr="00091818" w:rsidRDefault="0080534C" w:rsidP="0080534C">
      <w:pPr>
        <w:pStyle w:val="paragraph"/>
        <w:spacing w:before="0" w:beforeAutospacing="0" w:after="0" w:afterAutospacing="0"/>
        <w:ind w:left="480" w:hanging="480"/>
        <w:jc w:val="both"/>
        <w:textAlignment w:val="baseline"/>
        <w:rPr>
          <w:rStyle w:val="normaltextrun"/>
          <w:rFonts w:ascii="Arial" w:eastAsia="SimSun" w:hAnsi="Arial" w:cs="Arial"/>
          <w:sz w:val="20"/>
          <w:szCs w:val="20"/>
        </w:rPr>
      </w:pPr>
    </w:p>
    <w:p w14:paraId="04B72778" w14:textId="77777777" w:rsidR="0080534C" w:rsidRPr="00091818" w:rsidRDefault="0080534C" w:rsidP="0080534C">
      <w:pPr>
        <w:pStyle w:val="paragraph"/>
        <w:spacing w:before="0" w:beforeAutospacing="0" w:after="0" w:afterAutospacing="0"/>
        <w:jc w:val="right"/>
        <w:textAlignment w:val="baseline"/>
        <w:rPr>
          <w:rStyle w:val="normaltextrun"/>
          <w:rFonts w:ascii="Arial" w:eastAsia="Arial" w:hAnsi="Arial" w:cs="Arial"/>
          <w:sz w:val="20"/>
          <w:szCs w:val="20"/>
          <w:u w:val="single"/>
        </w:rPr>
      </w:pPr>
    </w:p>
    <w:p w14:paraId="0171CF36" w14:textId="77777777" w:rsidR="0080534C" w:rsidRDefault="0080534C" w:rsidP="0080534C">
      <w:pPr>
        <w:spacing w:after="160" w:line="259" w:lineRule="auto"/>
        <w:rPr>
          <w:rStyle w:val="normaltextrun"/>
          <w:rFonts w:eastAsia="Arial" w:cs="Arial"/>
          <w:u w:val="single"/>
        </w:rPr>
      </w:pPr>
      <w:r>
        <w:rPr>
          <w:rStyle w:val="normaltextrun"/>
          <w:rFonts w:eastAsia="Arial" w:cs="Arial"/>
          <w:u w:val="single"/>
        </w:rPr>
        <w:br w:type="page"/>
      </w:r>
    </w:p>
    <w:p w14:paraId="0626E8F8" w14:textId="77777777" w:rsidR="0080534C" w:rsidRPr="0004728C" w:rsidRDefault="0080534C" w:rsidP="0080534C">
      <w:pPr>
        <w:pStyle w:val="paragraph"/>
        <w:spacing w:before="0" w:beforeAutospacing="0" w:after="0" w:afterAutospacing="0"/>
        <w:jc w:val="right"/>
        <w:textAlignment w:val="baseline"/>
        <w:rPr>
          <w:rFonts w:ascii="Arial" w:hAnsi="Arial" w:cs="Arial"/>
          <w:b/>
          <w:bCs/>
          <w:sz w:val="20"/>
          <w:szCs w:val="20"/>
        </w:rPr>
      </w:pPr>
      <w:r w:rsidRPr="0004728C">
        <w:rPr>
          <w:rStyle w:val="normaltextrun"/>
          <w:rFonts w:ascii="Arial" w:eastAsia="SimSun" w:hAnsi="Arial" w:cs="Arial"/>
          <w:b/>
          <w:bCs/>
          <w:sz w:val="20"/>
          <w:szCs w:val="20"/>
        </w:rPr>
        <w:lastRenderedPageBreak/>
        <w:t>ATTACHMENT A</w:t>
      </w:r>
    </w:p>
    <w:p w14:paraId="1DC414DD" w14:textId="77777777" w:rsidR="0080534C" w:rsidRPr="00091818" w:rsidRDefault="0080534C" w:rsidP="0080534C">
      <w:pPr>
        <w:pStyle w:val="paragraph"/>
        <w:spacing w:before="0" w:beforeAutospacing="0" w:after="0" w:afterAutospacing="0"/>
        <w:jc w:val="center"/>
        <w:textAlignment w:val="baseline"/>
        <w:rPr>
          <w:rFonts w:ascii="Arial" w:hAnsi="Arial" w:cs="Arial"/>
          <w:sz w:val="20"/>
          <w:szCs w:val="20"/>
        </w:rPr>
      </w:pPr>
    </w:p>
    <w:p w14:paraId="06612C0D" w14:textId="77777777" w:rsidR="0080534C" w:rsidRPr="00091818" w:rsidRDefault="0080534C" w:rsidP="0080534C">
      <w:pPr>
        <w:pStyle w:val="paragraph"/>
        <w:spacing w:before="0" w:beforeAutospacing="0" w:after="0" w:afterAutospacing="0"/>
        <w:jc w:val="center"/>
        <w:textAlignment w:val="baseline"/>
        <w:rPr>
          <w:rFonts w:ascii="Arial" w:hAnsi="Arial" w:cs="Arial"/>
          <w:sz w:val="20"/>
          <w:szCs w:val="20"/>
        </w:rPr>
      </w:pPr>
      <w:r w:rsidRPr="00091818">
        <w:rPr>
          <w:rStyle w:val="normaltextrun"/>
          <w:rFonts w:ascii="Arial" w:eastAsia="SimSun" w:hAnsi="Arial" w:cs="Arial"/>
          <w:sz w:val="20"/>
          <w:szCs w:val="20"/>
        </w:rPr>
        <w:t>Parent Child Information</w:t>
      </w:r>
      <w:r w:rsidRPr="00091818">
        <w:rPr>
          <w:rStyle w:val="eop"/>
          <w:rFonts w:ascii="Arial" w:eastAsia="Arial" w:hAnsi="Arial" w:cs="Arial"/>
        </w:rPr>
        <w:t> </w:t>
      </w:r>
    </w:p>
    <w:p w14:paraId="58E3A708"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308BB7DC"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Send completed documents as a PDF file to </w:t>
      </w:r>
      <w:hyperlink r:id="rId24" w:tgtFrame="_blank" w:history="1">
        <w:r w:rsidRPr="00091818">
          <w:rPr>
            <w:rStyle w:val="normaltextrun"/>
            <w:rFonts w:ascii="Arial" w:eastAsia="SimSun" w:hAnsi="Arial" w:cs="Arial"/>
            <w:color w:val="0000FF"/>
            <w:sz w:val="20"/>
            <w:szCs w:val="20"/>
            <w:u w:val="single"/>
          </w:rPr>
          <w:t>cpo.auditnotice@tn.gov</w:t>
        </w:r>
      </w:hyperlink>
      <w:r w:rsidRPr="00091818">
        <w:rPr>
          <w:rStyle w:val="normaltextrun"/>
          <w:rFonts w:ascii="Arial" w:eastAsia="SimSun" w:hAnsi="Arial" w:cs="Arial"/>
          <w:sz w:val="20"/>
          <w:szCs w:val="20"/>
        </w:rPr>
        <w:t>.  </w:t>
      </w:r>
      <w:r w:rsidRPr="00091818">
        <w:rPr>
          <w:rStyle w:val="normaltextrun"/>
          <w:rFonts w:ascii="Arial" w:eastAsia="SimSun" w:hAnsi="Arial" w:cs="Arial"/>
          <w:i/>
          <w:iCs/>
          <w:sz w:val="20"/>
          <w:szCs w:val="20"/>
        </w:rPr>
        <w:t>The Grantee should submit only one, completed “Parent Child Information” document to the State during the Grantee’s fiscal year if the Grantee indicates it is subject to an audit on the “Notice of Audit Report” document.</w:t>
      </w:r>
      <w:r w:rsidRPr="00091818">
        <w:rPr>
          <w:rStyle w:val="eop"/>
          <w:rFonts w:ascii="Arial" w:eastAsia="Arial" w:hAnsi="Arial" w:cs="Arial"/>
        </w:rPr>
        <w:t> </w:t>
      </w:r>
    </w:p>
    <w:p w14:paraId="7B193BE6"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121BE39D"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“Parent” means an entity whose IRS filing contains the information of at least one other entity.</w:t>
      </w:r>
      <w:r w:rsidRPr="00091818">
        <w:rPr>
          <w:rStyle w:val="eop"/>
          <w:rFonts w:ascii="Arial" w:eastAsia="Arial" w:hAnsi="Arial" w:cs="Arial"/>
        </w:rPr>
        <w:t> </w:t>
      </w:r>
    </w:p>
    <w:p w14:paraId="52F7B7A7"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044D75A9"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“Child” means an entity whose information is contained in another entity’s IRS filing.</w:t>
      </w:r>
      <w:r w:rsidRPr="00091818">
        <w:rPr>
          <w:rStyle w:val="eop"/>
          <w:rFonts w:ascii="Arial" w:eastAsia="Arial" w:hAnsi="Arial" w:cs="Arial"/>
        </w:rPr>
        <w:t> </w:t>
      </w:r>
    </w:p>
    <w:p w14:paraId="2AA78EC4"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791CBBC8"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Grantee’s Edison Vendor ID number: </w:t>
      </w:r>
      <w:r w:rsidRPr="00091818">
        <w:rPr>
          <w:rStyle w:val="eop"/>
          <w:rFonts w:ascii="Arial" w:eastAsia="Arial" w:hAnsi="Arial" w:cs="Arial"/>
        </w:rPr>
        <w:t> </w:t>
      </w:r>
    </w:p>
    <w:p w14:paraId="5E5CEBE7"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2DD2EDB0"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6A1A3398">
        <w:rPr>
          <w:rStyle w:val="normaltextrun"/>
          <w:rFonts w:ascii="Arial" w:eastAsia="SimSun" w:hAnsi="Arial" w:cs="Arial"/>
          <w:sz w:val="20"/>
          <w:szCs w:val="20"/>
        </w:rPr>
        <w:t>Is </w:t>
      </w:r>
      <w:r w:rsidRPr="6A1A3398">
        <w:rPr>
          <w:rStyle w:val="normaltextrun"/>
          <w:rFonts w:ascii="Arial" w:eastAsia="SimSun" w:hAnsi="Arial" w:cs="Arial"/>
          <w:color w:val="FF0000"/>
          <w:sz w:val="20"/>
          <w:szCs w:val="20"/>
        </w:rPr>
        <w:t>Grantee Legal Entity Name</w:t>
      </w:r>
      <w:r w:rsidRPr="6A1A3398">
        <w:rPr>
          <w:rStyle w:val="normaltextrun"/>
          <w:rFonts w:ascii="Arial" w:eastAsia="SimSun" w:hAnsi="Arial" w:cs="Arial"/>
          <w:sz w:val="20"/>
          <w:szCs w:val="20"/>
        </w:rPr>
        <w:t> a parent? </w:t>
      </w:r>
      <w:r w:rsidRPr="6A1A3398">
        <w:rPr>
          <w:rStyle w:val="tabchar"/>
          <w:rFonts w:ascii="Arial" w:hAnsi="Arial" w:cs="Arial"/>
          <w:sz w:val="20"/>
          <w:szCs w:val="20"/>
        </w:rPr>
        <w:t xml:space="preserve"> </w:t>
      </w:r>
      <w:r>
        <w:tab/>
      </w:r>
      <w:r w:rsidRPr="6A1A3398">
        <w:rPr>
          <w:rStyle w:val="normaltextrun"/>
          <w:rFonts w:ascii="Arial" w:eastAsia="SimSun" w:hAnsi="Arial" w:cs="Arial"/>
          <w:sz w:val="20"/>
          <w:szCs w:val="20"/>
        </w:rPr>
        <w:t>Yes</w:t>
      </w:r>
      <w:r w:rsidRPr="6A1A3398">
        <w:rPr>
          <w:rStyle w:val="tabchar"/>
          <w:rFonts w:ascii="Arial" w:hAnsi="Arial" w:cs="Arial"/>
          <w:sz w:val="20"/>
          <w:szCs w:val="20"/>
        </w:rPr>
        <w:t xml:space="preserve"> </w:t>
      </w:r>
      <w:r>
        <w:rPr>
          <w:noProof/>
        </w:rPr>
        <w:drawing>
          <wp:inline distT="0" distB="0" distL="0" distR="0" wp14:anchorId="35FCBBED" wp14:editId="3BC24EE3">
            <wp:extent cx="142875" cy="161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5">
                      <a:extLst>
                        <a:ext uri="{28A0092B-C50C-407E-A947-70E740481C1C}">
                          <a14:useLocalDpi xmlns:a14="http://schemas.microsoft.com/office/drawing/2010/main" val="0"/>
                        </a:ext>
                      </a:extLst>
                    </a:blip>
                    <a:stretch>
                      <a:fillRect/>
                    </a:stretch>
                  </pic:blipFill>
                  <pic:spPr>
                    <a:xfrm>
                      <a:off x="0" y="0"/>
                      <a:ext cx="142875" cy="161925"/>
                    </a:xfrm>
                    <a:prstGeom prst="rect">
                      <a:avLst/>
                    </a:prstGeom>
                  </pic:spPr>
                </pic:pic>
              </a:graphicData>
            </a:graphic>
          </wp:inline>
        </w:drawing>
      </w:r>
      <w:r>
        <w:tab/>
      </w:r>
      <w:r>
        <w:tab/>
      </w:r>
      <w:r w:rsidRPr="6A1A3398">
        <w:rPr>
          <w:rStyle w:val="normaltextrun"/>
          <w:rFonts w:ascii="Arial" w:eastAsia="SimSun" w:hAnsi="Arial" w:cs="Arial"/>
          <w:sz w:val="20"/>
          <w:szCs w:val="20"/>
        </w:rPr>
        <w:t>No</w:t>
      </w:r>
      <w:r w:rsidRPr="6A1A3398">
        <w:rPr>
          <w:rStyle w:val="eop"/>
          <w:rFonts w:ascii="Arial" w:eastAsia="Arial" w:hAnsi="Arial" w:cs="Arial"/>
        </w:rPr>
        <w:t> </w:t>
      </w:r>
      <w:r>
        <w:rPr>
          <w:noProof/>
        </w:rPr>
        <w:drawing>
          <wp:inline distT="0" distB="0" distL="0" distR="0" wp14:anchorId="28592180" wp14:editId="7E66E677">
            <wp:extent cx="142875" cy="1619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5">
                      <a:extLst>
                        <a:ext uri="{28A0092B-C50C-407E-A947-70E740481C1C}">
                          <a14:useLocalDpi xmlns:a14="http://schemas.microsoft.com/office/drawing/2010/main" val="0"/>
                        </a:ext>
                      </a:extLst>
                    </a:blip>
                    <a:stretch>
                      <a:fillRect/>
                    </a:stretch>
                  </pic:blipFill>
                  <pic:spPr>
                    <a:xfrm>
                      <a:off x="0" y="0"/>
                      <a:ext cx="142875" cy="161925"/>
                    </a:xfrm>
                    <a:prstGeom prst="rect">
                      <a:avLst/>
                    </a:prstGeom>
                  </pic:spPr>
                </pic:pic>
              </a:graphicData>
            </a:graphic>
          </wp:inline>
        </w:drawing>
      </w:r>
    </w:p>
    <w:p w14:paraId="0FF53A94"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4DD4F7BD"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If yes, provide the name and Edison Vendor ID number, if applicable, of any child entities. </w:t>
      </w:r>
      <w:r w:rsidRPr="00091818">
        <w:rPr>
          <w:rStyle w:val="eop"/>
          <w:rFonts w:ascii="Arial" w:eastAsia="Arial" w:hAnsi="Arial" w:cs="Arial"/>
        </w:rPr>
        <w:t> </w:t>
      </w:r>
    </w:p>
    <w:p w14:paraId="7E30DB6F"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335F1FFF"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635B380D"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3D823053"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6A1A3398">
        <w:rPr>
          <w:rStyle w:val="normaltextrun"/>
          <w:rFonts w:ascii="Arial" w:eastAsia="SimSun" w:hAnsi="Arial" w:cs="Arial"/>
          <w:sz w:val="20"/>
          <w:szCs w:val="20"/>
        </w:rPr>
        <w:t>Is </w:t>
      </w:r>
      <w:r w:rsidRPr="6A1A3398">
        <w:rPr>
          <w:rStyle w:val="normaltextrun"/>
          <w:rFonts w:ascii="Arial" w:eastAsia="SimSun" w:hAnsi="Arial" w:cs="Arial"/>
          <w:color w:val="FF0000"/>
          <w:sz w:val="20"/>
          <w:szCs w:val="20"/>
        </w:rPr>
        <w:t>Grantee Legal Entity Name</w:t>
      </w:r>
      <w:r w:rsidRPr="6A1A3398">
        <w:rPr>
          <w:rStyle w:val="normaltextrun"/>
          <w:rFonts w:ascii="Arial" w:eastAsia="SimSun" w:hAnsi="Arial" w:cs="Arial"/>
          <w:sz w:val="20"/>
          <w:szCs w:val="20"/>
        </w:rPr>
        <w:t> a child?</w:t>
      </w:r>
      <w:r w:rsidRPr="6A1A3398">
        <w:rPr>
          <w:rStyle w:val="normaltextrun"/>
          <w:rFonts w:ascii="Arial" w:eastAsia="SimSun" w:hAnsi="Arial" w:cs="Arial"/>
          <w:color w:val="FF0000"/>
          <w:sz w:val="20"/>
          <w:szCs w:val="20"/>
        </w:rPr>
        <w:t> </w:t>
      </w:r>
      <w:r w:rsidRPr="6A1A3398">
        <w:rPr>
          <w:rStyle w:val="tabchar"/>
          <w:rFonts w:ascii="Arial" w:hAnsi="Arial" w:cs="Arial"/>
          <w:color w:val="FF0000"/>
          <w:sz w:val="20"/>
          <w:szCs w:val="20"/>
        </w:rPr>
        <w:t xml:space="preserve"> </w:t>
      </w:r>
      <w:r>
        <w:tab/>
      </w:r>
      <w:r w:rsidRPr="6A1A3398">
        <w:rPr>
          <w:rStyle w:val="normaltextrun"/>
          <w:rFonts w:ascii="Arial" w:eastAsia="SimSun" w:hAnsi="Arial" w:cs="Arial"/>
          <w:sz w:val="20"/>
          <w:szCs w:val="20"/>
        </w:rPr>
        <w:t>Yes</w:t>
      </w:r>
      <w:r w:rsidRPr="6A1A3398">
        <w:rPr>
          <w:rStyle w:val="tabchar"/>
          <w:rFonts w:ascii="Arial" w:hAnsi="Arial" w:cs="Arial"/>
          <w:sz w:val="20"/>
          <w:szCs w:val="20"/>
        </w:rPr>
        <w:t xml:space="preserve"> </w:t>
      </w:r>
      <w:r>
        <w:rPr>
          <w:noProof/>
        </w:rPr>
        <w:drawing>
          <wp:inline distT="0" distB="0" distL="0" distR="0" wp14:anchorId="4CA4618F" wp14:editId="593F8E61">
            <wp:extent cx="142875" cy="161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142875" cy="161925"/>
                    </a:xfrm>
                    <a:prstGeom prst="rect">
                      <a:avLst/>
                    </a:prstGeom>
                  </pic:spPr>
                </pic:pic>
              </a:graphicData>
            </a:graphic>
          </wp:inline>
        </w:drawing>
      </w:r>
      <w:r>
        <w:tab/>
      </w:r>
      <w:r>
        <w:tab/>
      </w:r>
      <w:r w:rsidRPr="6A1A3398">
        <w:rPr>
          <w:rStyle w:val="normaltextrun"/>
          <w:rFonts w:ascii="Arial" w:eastAsia="SimSun" w:hAnsi="Arial" w:cs="Arial"/>
          <w:sz w:val="20"/>
          <w:szCs w:val="20"/>
        </w:rPr>
        <w:t>No</w:t>
      </w:r>
      <w:r w:rsidRPr="6A1A3398">
        <w:rPr>
          <w:rStyle w:val="tabchar"/>
          <w:rFonts w:ascii="Arial" w:hAnsi="Arial" w:cs="Arial"/>
          <w:sz w:val="20"/>
          <w:szCs w:val="20"/>
        </w:rPr>
        <w:t xml:space="preserve"> </w:t>
      </w:r>
      <w:r w:rsidRPr="6A1A3398">
        <w:rPr>
          <w:rStyle w:val="eop"/>
          <w:rFonts w:ascii="Arial" w:eastAsia="Arial" w:hAnsi="Arial" w:cs="Arial"/>
        </w:rPr>
        <w:t> </w:t>
      </w:r>
      <w:r>
        <w:rPr>
          <w:noProof/>
        </w:rPr>
        <w:drawing>
          <wp:inline distT="0" distB="0" distL="0" distR="0" wp14:anchorId="7645FA7F" wp14:editId="75A7E37A">
            <wp:extent cx="142875" cy="161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142875" cy="161925"/>
                    </a:xfrm>
                    <a:prstGeom prst="rect">
                      <a:avLst/>
                    </a:prstGeom>
                  </pic:spPr>
                </pic:pic>
              </a:graphicData>
            </a:graphic>
          </wp:inline>
        </w:drawing>
      </w:r>
    </w:p>
    <w:p w14:paraId="4684C5AE"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6EA082C5"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If yes, complete the fields below.</w:t>
      </w:r>
      <w:r w:rsidRPr="00091818">
        <w:rPr>
          <w:rStyle w:val="eop"/>
          <w:rFonts w:ascii="Arial" w:eastAsia="Arial" w:hAnsi="Arial" w:cs="Arial"/>
        </w:rPr>
        <w:t> </w:t>
      </w:r>
    </w:p>
    <w:p w14:paraId="1EC5A240"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1EEE2D45"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Parent entity’s name: ___________________________________________________________</w:t>
      </w:r>
      <w:r w:rsidRPr="00091818">
        <w:rPr>
          <w:rStyle w:val="eop"/>
          <w:rFonts w:ascii="Arial" w:eastAsia="Arial" w:hAnsi="Arial" w:cs="Arial"/>
        </w:rPr>
        <w:t> </w:t>
      </w:r>
    </w:p>
    <w:p w14:paraId="324B7680"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140DDC74"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Parent entity’s tax identification number: ____________________________________________</w:t>
      </w:r>
      <w:r w:rsidRPr="00091818">
        <w:rPr>
          <w:rStyle w:val="eop"/>
          <w:rFonts w:ascii="Arial" w:eastAsia="Arial" w:hAnsi="Arial" w:cs="Arial"/>
        </w:rPr>
        <w:t> </w:t>
      </w:r>
    </w:p>
    <w:p w14:paraId="72CEFA58"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0967089E"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Note: If the parent entity’s tax identification number is a social security number, this form must be submitted via US mail to:</w:t>
      </w:r>
      <w:r w:rsidRPr="00091818">
        <w:rPr>
          <w:rStyle w:val="eop"/>
          <w:rFonts w:ascii="Arial" w:eastAsia="Arial" w:hAnsi="Arial" w:cs="Arial"/>
        </w:rPr>
        <w:t> </w:t>
      </w:r>
    </w:p>
    <w:p w14:paraId="50C2589C" w14:textId="77777777" w:rsidR="0080534C" w:rsidRPr="00091818" w:rsidRDefault="0080534C" w:rsidP="0080534C">
      <w:pPr>
        <w:pStyle w:val="paragraph"/>
        <w:spacing w:before="0" w:beforeAutospacing="0" w:after="0" w:afterAutospacing="0"/>
        <w:jc w:val="center"/>
        <w:textAlignment w:val="baseline"/>
        <w:rPr>
          <w:rFonts w:ascii="Arial" w:hAnsi="Arial" w:cs="Arial"/>
          <w:sz w:val="20"/>
          <w:szCs w:val="20"/>
        </w:rPr>
      </w:pPr>
      <w:r w:rsidRPr="00091818">
        <w:rPr>
          <w:rStyle w:val="eop"/>
          <w:rFonts w:ascii="Arial" w:eastAsia="Arial" w:hAnsi="Arial" w:cs="Arial"/>
        </w:rPr>
        <w:t> </w:t>
      </w:r>
    </w:p>
    <w:p w14:paraId="4ACE2FE3" w14:textId="77777777" w:rsidR="0080534C" w:rsidRPr="00091818" w:rsidRDefault="0080534C" w:rsidP="0080534C">
      <w:pPr>
        <w:pStyle w:val="paragraph"/>
        <w:spacing w:before="0" w:beforeAutospacing="0" w:after="0" w:afterAutospacing="0"/>
        <w:jc w:val="center"/>
        <w:textAlignment w:val="baseline"/>
        <w:rPr>
          <w:rFonts w:ascii="Arial" w:hAnsi="Arial" w:cs="Arial"/>
          <w:sz w:val="20"/>
          <w:szCs w:val="20"/>
        </w:rPr>
      </w:pPr>
      <w:r w:rsidRPr="00091818">
        <w:rPr>
          <w:rStyle w:val="normaltextrun"/>
          <w:rFonts w:ascii="Arial" w:eastAsia="SimSun" w:hAnsi="Arial" w:cs="Arial"/>
          <w:sz w:val="20"/>
          <w:szCs w:val="20"/>
        </w:rPr>
        <w:t>Central Procurement Office, Grants Program Manager</w:t>
      </w:r>
      <w:r w:rsidRPr="00091818">
        <w:rPr>
          <w:rStyle w:val="eop"/>
          <w:rFonts w:ascii="Arial" w:eastAsia="Arial" w:hAnsi="Arial" w:cs="Arial"/>
        </w:rPr>
        <w:t> </w:t>
      </w:r>
    </w:p>
    <w:p w14:paraId="631001C9" w14:textId="77777777" w:rsidR="0080534C" w:rsidRPr="00091818" w:rsidRDefault="0080534C" w:rsidP="0080534C">
      <w:pPr>
        <w:pStyle w:val="paragraph"/>
        <w:spacing w:before="0" w:beforeAutospacing="0" w:after="0" w:afterAutospacing="0"/>
        <w:jc w:val="center"/>
        <w:textAlignment w:val="baseline"/>
        <w:rPr>
          <w:rFonts w:ascii="Arial" w:hAnsi="Arial" w:cs="Arial"/>
          <w:sz w:val="20"/>
          <w:szCs w:val="20"/>
        </w:rPr>
      </w:pPr>
      <w:r w:rsidRPr="00091818">
        <w:rPr>
          <w:rStyle w:val="normaltextrun"/>
          <w:rFonts w:ascii="Arial" w:eastAsia="SimSun" w:hAnsi="Arial" w:cs="Arial"/>
          <w:sz w:val="20"/>
          <w:szCs w:val="20"/>
        </w:rPr>
        <w:t>3</w:t>
      </w:r>
      <w:r w:rsidRPr="00091818">
        <w:rPr>
          <w:rStyle w:val="normaltextrun"/>
          <w:rFonts w:ascii="Arial" w:eastAsia="SimSun" w:hAnsi="Arial" w:cs="Arial"/>
          <w:sz w:val="20"/>
          <w:szCs w:val="20"/>
          <w:vertAlign w:val="superscript"/>
        </w:rPr>
        <w:t>rd</w:t>
      </w:r>
      <w:r w:rsidRPr="00091818">
        <w:rPr>
          <w:rStyle w:val="normaltextrun"/>
          <w:rFonts w:ascii="Arial" w:eastAsia="SimSun" w:hAnsi="Arial" w:cs="Arial"/>
          <w:sz w:val="20"/>
          <w:szCs w:val="20"/>
        </w:rPr>
        <w:t> Floor, WRS Tennessee Tower</w:t>
      </w:r>
      <w:r w:rsidRPr="00091818">
        <w:rPr>
          <w:rStyle w:val="eop"/>
          <w:rFonts w:ascii="Arial" w:eastAsia="Arial" w:hAnsi="Arial" w:cs="Arial"/>
        </w:rPr>
        <w:t> </w:t>
      </w:r>
    </w:p>
    <w:p w14:paraId="7821728E" w14:textId="77777777" w:rsidR="0080534C" w:rsidRPr="00091818" w:rsidRDefault="0080534C" w:rsidP="0080534C">
      <w:pPr>
        <w:pStyle w:val="paragraph"/>
        <w:spacing w:before="0" w:beforeAutospacing="0" w:after="0" w:afterAutospacing="0"/>
        <w:jc w:val="center"/>
        <w:textAlignment w:val="baseline"/>
        <w:rPr>
          <w:rFonts w:ascii="Arial" w:hAnsi="Arial" w:cs="Arial"/>
          <w:sz w:val="20"/>
          <w:szCs w:val="20"/>
        </w:rPr>
      </w:pPr>
      <w:r w:rsidRPr="00091818">
        <w:rPr>
          <w:rStyle w:val="normaltextrun"/>
          <w:rFonts w:ascii="Arial" w:eastAsia="SimSun" w:hAnsi="Arial" w:cs="Arial"/>
          <w:sz w:val="20"/>
          <w:szCs w:val="20"/>
        </w:rPr>
        <w:t>312 Rosa L Parks Avenue</w:t>
      </w:r>
      <w:r w:rsidRPr="00091818">
        <w:rPr>
          <w:rStyle w:val="eop"/>
          <w:rFonts w:ascii="Arial" w:eastAsia="Arial" w:hAnsi="Arial" w:cs="Arial"/>
        </w:rPr>
        <w:t> </w:t>
      </w:r>
    </w:p>
    <w:p w14:paraId="36349910" w14:textId="77777777" w:rsidR="0080534C" w:rsidRPr="00091818" w:rsidRDefault="0080534C" w:rsidP="0080534C">
      <w:pPr>
        <w:pStyle w:val="paragraph"/>
        <w:spacing w:before="0" w:beforeAutospacing="0" w:after="0" w:afterAutospacing="0"/>
        <w:jc w:val="center"/>
        <w:textAlignment w:val="baseline"/>
        <w:rPr>
          <w:rFonts w:ascii="Arial" w:hAnsi="Arial" w:cs="Arial"/>
          <w:sz w:val="20"/>
          <w:szCs w:val="20"/>
        </w:rPr>
      </w:pPr>
      <w:r w:rsidRPr="00091818">
        <w:rPr>
          <w:rStyle w:val="normaltextrun"/>
          <w:rFonts w:ascii="Arial" w:eastAsia="SimSun" w:hAnsi="Arial" w:cs="Arial"/>
          <w:sz w:val="20"/>
          <w:szCs w:val="20"/>
        </w:rPr>
        <w:t>Nashville, TN 37243</w:t>
      </w:r>
      <w:r w:rsidRPr="00091818">
        <w:rPr>
          <w:rStyle w:val="eop"/>
          <w:rFonts w:ascii="Arial" w:eastAsia="Arial" w:hAnsi="Arial" w:cs="Arial"/>
        </w:rPr>
        <w:t> </w:t>
      </w:r>
    </w:p>
    <w:p w14:paraId="1AE0CECF"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eop"/>
          <w:rFonts w:ascii="Arial" w:eastAsia="Arial" w:hAnsi="Arial" w:cs="Arial"/>
        </w:rPr>
        <w:t> </w:t>
      </w:r>
    </w:p>
    <w:p w14:paraId="3D6AA66D"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Parent entity’s contact information</w:t>
      </w:r>
      <w:r w:rsidRPr="00091818">
        <w:rPr>
          <w:rStyle w:val="eop"/>
          <w:rFonts w:ascii="Arial" w:eastAsia="Arial" w:hAnsi="Arial" w:cs="Arial"/>
        </w:rPr>
        <w:t> </w:t>
      </w:r>
    </w:p>
    <w:p w14:paraId="3F7F8B86"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eop"/>
          <w:rFonts w:ascii="Arial" w:eastAsia="Arial" w:hAnsi="Arial" w:cs="Arial"/>
        </w:rPr>
        <w:t> </w:t>
      </w:r>
    </w:p>
    <w:p w14:paraId="1B186B0C"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normaltextrun"/>
          <w:rFonts w:ascii="Arial" w:eastAsia="SimSun" w:hAnsi="Arial" w:cs="Arial"/>
          <w:sz w:val="20"/>
          <w:szCs w:val="20"/>
        </w:rPr>
        <w:t>Name of primary contact person: ____________________________________________</w:t>
      </w:r>
      <w:r w:rsidRPr="00091818">
        <w:rPr>
          <w:rStyle w:val="eop"/>
          <w:rFonts w:ascii="Arial" w:eastAsia="Arial" w:hAnsi="Arial" w:cs="Arial"/>
        </w:rPr>
        <w:t> </w:t>
      </w:r>
    </w:p>
    <w:p w14:paraId="12CF7D42"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eop"/>
          <w:rFonts w:ascii="Arial" w:eastAsia="Arial" w:hAnsi="Arial" w:cs="Arial"/>
        </w:rPr>
        <w:t> </w:t>
      </w:r>
    </w:p>
    <w:p w14:paraId="3D0514E9"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normaltextrun"/>
          <w:rFonts w:ascii="Arial" w:eastAsia="SimSun" w:hAnsi="Arial" w:cs="Arial"/>
          <w:sz w:val="20"/>
          <w:szCs w:val="20"/>
        </w:rPr>
        <w:t>Address: _______________________________________________________________</w:t>
      </w:r>
      <w:r w:rsidRPr="00091818">
        <w:rPr>
          <w:rStyle w:val="eop"/>
          <w:rFonts w:ascii="Arial" w:eastAsia="Arial" w:hAnsi="Arial" w:cs="Arial"/>
        </w:rPr>
        <w:t> </w:t>
      </w:r>
    </w:p>
    <w:p w14:paraId="06FFF083"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eop"/>
          <w:rFonts w:ascii="Arial" w:eastAsia="Arial" w:hAnsi="Arial" w:cs="Arial"/>
        </w:rPr>
        <w:t> </w:t>
      </w:r>
    </w:p>
    <w:p w14:paraId="23BA781B"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normaltextrun"/>
          <w:rFonts w:ascii="Arial" w:eastAsia="SimSun" w:hAnsi="Arial" w:cs="Arial"/>
          <w:sz w:val="20"/>
          <w:szCs w:val="20"/>
        </w:rPr>
        <w:t>Phone number: _________________________________________________________</w:t>
      </w:r>
      <w:r w:rsidRPr="00091818">
        <w:rPr>
          <w:rStyle w:val="eop"/>
          <w:rFonts w:ascii="Arial" w:eastAsia="Arial" w:hAnsi="Arial" w:cs="Arial"/>
        </w:rPr>
        <w:t> </w:t>
      </w:r>
    </w:p>
    <w:p w14:paraId="439E6539"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eop"/>
          <w:rFonts w:ascii="Arial" w:eastAsia="Arial" w:hAnsi="Arial" w:cs="Arial"/>
        </w:rPr>
        <w:t> </w:t>
      </w:r>
    </w:p>
    <w:p w14:paraId="2E9E0523" w14:textId="77777777" w:rsidR="0080534C" w:rsidRPr="00091818" w:rsidRDefault="0080534C" w:rsidP="0080534C">
      <w:pPr>
        <w:pStyle w:val="paragraph"/>
        <w:spacing w:before="0" w:beforeAutospacing="0" w:after="0" w:afterAutospacing="0"/>
        <w:ind w:firstLine="720"/>
        <w:textAlignment w:val="baseline"/>
        <w:rPr>
          <w:rFonts w:ascii="Arial" w:hAnsi="Arial" w:cs="Arial"/>
          <w:sz w:val="20"/>
          <w:szCs w:val="20"/>
        </w:rPr>
      </w:pPr>
      <w:r w:rsidRPr="00091818">
        <w:rPr>
          <w:rStyle w:val="normaltextrun"/>
          <w:rFonts w:ascii="Arial" w:eastAsia="SimSun" w:hAnsi="Arial" w:cs="Arial"/>
          <w:sz w:val="20"/>
          <w:szCs w:val="20"/>
        </w:rPr>
        <w:t>Email address: __________________________________________________________</w:t>
      </w:r>
      <w:r w:rsidRPr="00091818">
        <w:rPr>
          <w:rStyle w:val="eop"/>
          <w:rFonts w:ascii="Arial" w:eastAsia="Arial" w:hAnsi="Arial" w:cs="Arial"/>
        </w:rPr>
        <w:t> </w:t>
      </w:r>
    </w:p>
    <w:p w14:paraId="7F37E9DA"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p>
    <w:p w14:paraId="1F133DBE" w14:textId="77777777" w:rsidR="0080534C" w:rsidRPr="00091818" w:rsidRDefault="0080534C" w:rsidP="0080534C">
      <w:pPr>
        <w:pStyle w:val="paragraph"/>
        <w:spacing w:before="0" w:beforeAutospacing="0" w:after="0" w:afterAutospacing="0"/>
        <w:textAlignment w:val="baseline"/>
        <w:rPr>
          <w:rFonts w:ascii="Arial" w:hAnsi="Arial" w:cs="Arial"/>
          <w:sz w:val="20"/>
          <w:szCs w:val="20"/>
        </w:rPr>
      </w:pPr>
      <w:r w:rsidRPr="00091818">
        <w:rPr>
          <w:rStyle w:val="normaltextrun"/>
          <w:rFonts w:ascii="Arial" w:eastAsia="SimSun" w:hAnsi="Arial" w:cs="Arial"/>
          <w:sz w:val="20"/>
          <w:szCs w:val="20"/>
        </w:rPr>
        <w:t>Parent entity’s Edison Vendor ID number, if applicable: ________________________________ </w:t>
      </w:r>
      <w:r w:rsidRPr="00091818">
        <w:rPr>
          <w:rStyle w:val="eop"/>
          <w:rFonts w:ascii="Arial" w:eastAsia="Arial" w:hAnsi="Arial" w:cs="Arial"/>
        </w:rPr>
        <w:t> </w:t>
      </w:r>
    </w:p>
    <w:p w14:paraId="40346B14" w14:textId="77777777" w:rsidR="0080534C" w:rsidRDefault="0080534C" w:rsidP="0080534C">
      <w:pPr>
        <w:spacing w:after="160" w:line="259" w:lineRule="auto"/>
        <w:rPr>
          <w:rFonts w:cs="Arial"/>
          <w:b/>
          <w:bCs w:val="0"/>
        </w:rPr>
      </w:pPr>
    </w:p>
    <w:p w14:paraId="5AC8FFEF" w14:textId="77777777" w:rsidR="00461355" w:rsidRPr="00521329" w:rsidRDefault="00461355" w:rsidP="00461355">
      <w:pPr>
        <w:tabs>
          <w:tab w:val="left" w:pos="7770"/>
        </w:tabs>
        <w:spacing w:after="0" w:line="240" w:lineRule="auto"/>
      </w:pPr>
    </w:p>
    <w:p w14:paraId="6C0F5228" w14:textId="77777777" w:rsidR="00461355" w:rsidRPr="00521329" w:rsidRDefault="00461355" w:rsidP="00461355">
      <w:pPr>
        <w:pStyle w:val="Heading2"/>
        <w:spacing w:after="0"/>
        <w:rPr>
          <w:b w:val="0"/>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61355" w:rsidRPr="00521329" w14:paraId="1685DAF1" w14:textId="77777777" w:rsidTr="00461355">
        <w:trPr>
          <w:trHeight w:val="576"/>
        </w:trPr>
        <w:tc>
          <w:tcPr>
            <w:tcW w:w="10080" w:type="dxa"/>
            <w:tcBorders>
              <w:bottom w:val="single" w:sz="4" w:space="0" w:color="auto"/>
            </w:tcBorders>
            <w:vAlign w:val="bottom"/>
          </w:tcPr>
          <w:p w14:paraId="22CFBCAC" w14:textId="77777777" w:rsidR="00461355" w:rsidRPr="00521329" w:rsidRDefault="00461355" w:rsidP="00461355">
            <w:pPr>
              <w:spacing w:after="0" w:line="240" w:lineRule="auto"/>
            </w:pPr>
          </w:p>
        </w:tc>
      </w:tr>
      <w:tr w:rsidR="00461355" w:rsidRPr="00521329" w14:paraId="65916A68" w14:textId="77777777" w:rsidTr="00461355">
        <w:trPr>
          <w:trHeight w:val="350"/>
        </w:trPr>
        <w:tc>
          <w:tcPr>
            <w:tcW w:w="10080" w:type="dxa"/>
            <w:tcBorders>
              <w:top w:val="single" w:sz="4" w:space="0" w:color="auto"/>
            </w:tcBorders>
          </w:tcPr>
          <w:p w14:paraId="282D1BD4" w14:textId="77777777" w:rsidR="00461355" w:rsidRPr="00521329" w:rsidRDefault="00461355" w:rsidP="00461355">
            <w:pPr>
              <w:spacing w:after="0" w:line="240" w:lineRule="auto"/>
              <w:rPr>
                <w:b/>
              </w:rPr>
            </w:pPr>
            <w:r w:rsidRPr="00521329">
              <w:rPr>
                <w:b/>
              </w:rPr>
              <w:t>Director of Schools (or Designee) Name</w:t>
            </w:r>
          </w:p>
        </w:tc>
      </w:tr>
      <w:tr w:rsidR="00461355" w:rsidRPr="00521329" w14:paraId="5FDC75DA" w14:textId="77777777" w:rsidTr="00461355">
        <w:trPr>
          <w:trHeight w:val="576"/>
        </w:trPr>
        <w:tc>
          <w:tcPr>
            <w:tcW w:w="10080" w:type="dxa"/>
            <w:tcBorders>
              <w:bottom w:val="single" w:sz="4" w:space="0" w:color="auto"/>
            </w:tcBorders>
            <w:vAlign w:val="bottom"/>
          </w:tcPr>
          <w:p w14:paraId="16AC022F" w14:textId="77777777" w:rsidR="00461355" w:rsidRPr="00521329" w:rsidRDefault="00461355" w:rsidP="00461355">
            <w:pPr>
              <w:spacing w:after="0" w:line="240" w:lineRule="auto"/>
            </w:pPr>
          </w:p>
        </w:tc>
      </w:tr>
      <w:tr w:rsidR="00461355" w:rsidRPr="00521329" w14:paraId="0F3B6885" w14:textId="77777777" w:rsidTr="00461355">
        <w:tc>
          <w:tcPr>
            <w:tcW w:w="10080" w:type="dxa"/>
            <w:tcBorders>
              <w:top w:val="single" w:sz="4" w:space="0" w:color="auto"/>
            </w:tcBorders>
          </w:tcPr>
          <w:p w14:paraId="27A20F8D" w14:textId="77777777" w:rsidR="00461355" w:rsidRPr="00521329" w:rsidRDefault="00461355" w:rsidP="00461355">
            <w:pPr>
              <w:spacing w:after="0" w:line="240" w:lineRule="auto"/>
              <w:rPr>
                <w:b/>
              </w:rPr>
            </w:pPr>
            <w:r w:rsidRPr="00521329">
              <w:rPr>
                <w:b/>
              </w:rPr>
              <w:t>Director of Schools (or Designee) Signature &amp; Date</w:t>
            </w:r>
          </w:p>
        </w:tc>
      </w:tr>
    </w:tbl>
    <w:p w14:paraId="7525770D" w14:textId="77777777" w:rsidR="00461355" w:rsidRPr="0032173B" w:rsidRDefault="00461355" w:rsidP="00461355">
      <w:pPr>
        <w:spacing w:after="0" w:line="240" w:lineRule="auto"/>
      </w:pPr>
    </w:p>
    <w:p w14:paraId="39552B87" w14:textId="77777777" w:rsidR="00461355" w:rsidRDefault="00461355" w:rsidP="00461355">
      <w:pPr>
        <w:spacing w:after="0" w:line="240" w:lineRule="auto"/>
      </w:pPr>
    </w:p>
    <w:p w14:paraId="1373B2FC" w14:textId="77777777" w:rsidR="00461355" w:rsidRDefault="00461355" w:rsidP="00461355">
      <w:pPr>
        <w:spacing w:after="0" w:line="240" w:lineRule="auto"/>
      </w:pPr>
    </w:p>
    <w:p w14:paraId="58A63853" w14:textId="77777777" w:rsidR="00461355" w:rsidRDefault="00461355" w:rsidP="00461355">
      <w:pPr>
        <w:spacing w:after="0" w:line="240" w:lineRule="auto"/>
      </w:pPr>
    </w:p>
    <w:p w14:paraId="7BCBACA1" w14:textId="77777777" w:rsidR="00461355" w:rsidRPr="0032173B" w:rsidRDefault="00461355" w:rsidP="00461355">
      <w:pPr>
        <w:spacing w:after="0" w:line="240" w:lineRule="auto"/>
      </w:pPr>
    </w:p>
    <w:p w14:paraId="4FAA8C95" w14:textId="77777777" w:rsidR="00461355" w:rsidRPr="0032173B" w:rsidRDefault="00461355" w:rsidP="00461355">
      <w:pPr>
        <w:spacing w:after="0" w:line="240" w:lineRule="auto"/>
      </w:pPr>
    </w:p>
    <w:p w14:paraId="6E73B8BD" w14:textId="77777777" w:rsidR="00461355" w:rsidRDefault="00461355">
      <w:pPr>
        <w:spacing w:after="200" w:line="276" w:lineRule="auto"/>
        <w:rPr>
          <w:rFonts w:ascii="PermianSlabSerifTypeface" w:eastAsia="Calibri" w:hAnsi="PermianSlabSerifTypeface"/>
          <w:b/>
          <w:color w:val="808080" w:themeColor="background1" w:themeShade="80"/>
          <w:spacing w:val="-20"/>
          <w:sz w:val="44"/>
          <w:szCs w:val="44"/>
        </w:rPr>
      </w:pPr>
      <w:bookmarkStart w:id="34" w:name="_Toc62494260"/>
      <w:r>
        <w:rPr>
          <w:rFonts w:eastAsia="Calibri"/>
          <w:color w:val="808080" w:themeColor="background1" w:themeShade="80"/>
          <w:szCs w:val="44"/>
        </w:rPr>
        <w:br w:type="page"/>
      </w:r>
    </w:p>
    <w:p w14:paraId="5CDFFFC7" w14:textId="19A873EB" w:rsidR="00461355" w:rsidRPr="00521329" w:rsidRDefault="00461355" w:rsidP="00461355">
      <w:pPr>
        <w:pStyle w:val="Heading1"/>
        <w:spacing w:after="0"/>
        <w:rPr>
          <w:rFonts w:eastAsia="Calibri"/>
          <w:b w:val="0"/>
          <w:color w:val="808080" w:themeColor="background1" w:themeShade="80"/>
          <w:szCs w:val="44"/>
        </w:rPr>
      </w:pPr>
      <w:bookmarkStart w:id="35" w:name="_Toc63177219"/>
      <w:r w:rsidRPr="00521329">
        <w:rPr>
          <w:rFonts w:eastAsia="Calibri"/>
          <w:color w:val="808080" w:themeColor="background1" w:themeShade="80"/>
          <w:szCs w:val="44"/>
        </w:rPr>
        <w:lastRenderedPageBreak/>
        <w:t>References</w:t>
      </w:r>
      <w:bookmarkEnd w:id="34"/>
      <w:bookmarkEnd w:id="35"/>
    </w:p>
    <w:p w14:paraId="1864525B" w14:textId="77777777" w:rsidR="00461355" w:rsidRPr="0032173B" w:rsidRDefault="00461355" w:rsidP="00461355">
      <w:pPr>
        <w:spacing w:after="0" w:line="240" w:lineRule="auto"/>
      </w:pPr>
    </w:p>
    <w:p w14:paraId="459FDAC9" w14:textId="77777777" w:rsidR="002E5ACE" w:rsidRDefault="00461355" w:rsidP="00461355">
      <w:pPr>
        <w:spacing w:after="0" w:line="240" w:lineRule="auto"/>
      </w:pPr>
      <w:r w:rsidRPr="00521329">
        <w:t xml:space="preserve">Evidence for ESSA. (2019). Center for Research and Reform in Education. Johns Hopkins </w:t>
      </w:r>
    </w:p>
    <w:p w14:paraId="5BB83776" w14:textId="078648B4" w:rsidR="00461355" w:rsidRPr="00521329" w:rsidRDefault="00461355" w:rsidP="00B22FED">
      <w:pPr>
        <w:spacing w:after="0" w:line="240" w:lineRule="auto"/>
        <w:ind w:firstLine="720"/>
        <w:rPr>
          <w:i/>
          <w:color w:val="6E7073" w:themeColor="text2"/>
        </w:rPr>
      </w:pPr>
      <w:r w:rsidRPr="00521329">
        <w:t xml:space="preserve">University. </w:t>
      </w:r>
      <w:hyperlink r:id="rId26" w:history="1">
        <w:r w:rsidRPr="00521329">
          <w:rPr>
            <w:rStyle w:val="Hyperlink"/>
          </w:rPr>
          <w:t>https://www.evidenceforessa.org/</w:t>
        </w:r>
      </w:hyperlink>
    </w:p>
    <w:p w14:paraId="453491DE" w14:textId="77777777" w:rsidR="00461355" w:rsidRPr="00521329" w:rsidRDefault="00461355" w:rsidP="00461355">
      <w:pPr>
        <w:spacing w:after="0" w:line="240" w:lineRule="auto"/>
        <w:rPr>
          <w:i/>
          <w:color w:val="6E7073" w:themeColor="text2"/>
        </w:rPr>
      </w:pPr>
    </w:p>
    <w:p w14:paraId="709D8D3B" w14:textId="77777777" w:rsidR="002E5ACE" w:rsidRDefault="002E5ACE" w:rsidP="002E5ACE">
      <w:pPr>
        <w:spacing w:after="0" w:line="240" w:lineRule="auto"/>
      </w:pPr>
      <w:r w:rsidRPr="00521329">
        <w:t xml:space="preserve">Henry, Gary T., Pham, Lam, </w:t>
      </w:r>
      <w:proofErr w:type="spellStart"/>
      <w:r w:rsidRPr="00521329">
        <w:t>Gutherie</w:t>
      </w:r>
      <w:proofErr w:type="spellEnd"/>
      <w:r w:rsidRPr="00521329">
        <w:t xml:space="preserve">, J. Edward, </w:t>
      </w:r>
      <w:proofErr w:type="spellStart"/>
      <w:r w:rsidRPr="00521329">
        <w:t>Harbatkin</w:t>
      </w:r>
      <w:proofErr w:type="spellEnd"/>
      <w:r w:rsidRPr="00521329">
        <w:t xml:space="preserve">, Erica. (2018). Guiding Principles for </w:t>
      </w:r>
    </w:p>
    <w:p w14:paraId="673FFA15" w14:textId="77777777" w:rsidR="002E5ACE" w:rsidRPr="00521329" w:rsidRDefault="002E5ACE" w:rsidP="002E5ACE">
      <w:pPr>
        <w:spacing w:after="0" w:line="240" w:lineRule="auto"/>
        <w:ind w:firstLine="720"/>
      </w:pPr>
      <w:r w:rsidRPr="00521329">
        <w:t xml:space="preserve">Improving the Lowest-Performing Schools in Tennessee. </w:t>
      </w:r>
    </w:p>
    <w:p w14:paraId="1C69D5F7" w14:textId="77777777" w:rsidR="002E5ACE" w:rsidRPr="00461355" w:rsidRDefault="009748FE" w:rsidP="002E5ACE">
      <w:pPr>
        <w:spacing w:after="0" w:line="240" w:lineRule="auto"/>
        <w:ind w:firstLine="720"/>
        <w:rPr>
          <w:b/>
          <w:sz w:val="22"/>
          <w:szCs w:val="22"/>
        </w:rPr>
      </w:pPr>
      <w:hyperlink r:id="rId27" w:history="1">
        <w:r w:rsidR="002E5ACE" w:rsidRPr="005F1E69">
          <w:rPr>
            <w:rStyle w:val="Hyperlink"/>
          </w:rPr>
          <w:t>https://peabody.vanderbilt.edu/TERA/Guiding_Principles_Low_Performing_Schools</w:t>
        </w:r>
      </w:hyperlink>
    </w:p>
    <w:p w14:paraId="59AA2D6D" w14:textId="77777777" w:rsidR="002E5ACE" w:rsidRDefault="002E5ACE" w:rsidP="00461355">
      <w:pPr>
        <w:spacing w:after="0" w:line="240" w:lineRule="auto"/>
      </w:pPr>
    </w:p>
    <w:p w14:paraId="2FD7428B" w14:textId="76BD5D1E" w:rsidR="002E5ACE" w:rsidRDefault="00461355" w:rsidP="00461355">
      <w:pPr>
        <w:spacing w:after="0" w:line="240" w:lineRule="auto"/>
      </w:pPr>
      <w:r w:rsidRPr="00521329">
        <w:t>Four domains of rapid school improvement: A systems framework.</w:t>
      </w:r>
      <w:r w:rsidRPr="00521329">
        <w:rPr>
          <w:i/>
        </w:rPr>
        <w:t xml:space="preserve"> (2017). </w:t>
      </w:r>
      <w:r w:rsidRPr="00521329">
        <w:t xml:space="preserve">The Center for </w:t>
      </w:r>
    </w:p>
    <w:p w14:paraId="0CCCCFFD" w14:textId="733D4452" w:rsidR="00461355" w:rsidRPr="00521329" w:rsidRDefault="00461355" w:rsidP="00B22FED">
      <w:pPr>
        <w:spacing w:after="0" w:line="240" w:lineRule="auto"/>
        <w:ind w:left="720"/>
      </w:pPr>
      <w:r w:rsidRPr="00521329">
        <w:t xml:space="preserve">School Turnaround. San Francisco, CA: </w:t>
      </w:r>
      <w:proofErr w:type="spellStart"/>
      <w:r w:rsidRPr="00521329">
        <w:t>WestEd</w:t>
      </w:r>
      <w:proofErr w:type="spellEnd"/>
      <w:r w:rsidRPr="00521329">
        <w:t xml:space="preserve">. </w:t>
      </w:r>
      <w:hyperlink r:id="rId28" w:history="1">
        <w:r w:rsidR="002E5ACE" w:rsidRPr="006F126F">
          <w:rPr>
            <w:rStyle w:val="Hyperlink"/>
          </w:rPr>
          <w:t>https://centeronschoolturnaround.org/wp-content/uploads/2018/03/CST_Four-Domains-F</w:t>
        </w:r>
        <w:r w:rsidR="002E5ACE" w:rsidRPr="004377F0">
          <w:rPr>
            <w:rStyle w:val="Hyperlink"/>
          </w:rPr>
          <w:t>ramework-Final.pdf</w:t>
        </w:r>
      </w:hyperlink>
    </w:p>
    <w:p w14:paraId="2853C453" w14:textId="77777777" w:rsidR="00461355" w:rsidRPr="00521329" w:rsidRDefault="00461355" w:rsidP="00461355">
      <w:pPr>
        <w:spacing w:after="0" w:line="240" w:lineRule="auto"/>
      </w:pPr>
    </w:p>
    <w:p w14:paraId="44A30393" w14:textId="77777777" w:rsidR="002E5ACE" w:rsidRDefault="00461355" w:rsidP="00461355">
      <w:pPr>
        <w:spacing w:after="0" w:line="240" w:lineRule="auto"/>
        <w:rPr>
          <w:i/>
        </w:rPr>
      </w:pPr>
      <w:r w:rsidRPr="00521329">
        <w:t>Pham, L., Henry, G.T., Zimmer, R., &amp; Kho, A. (2018)</w:t>
      </w:r>
      <w:r w:rsidRPr="00521329">
        <w:rPr>
          <w:i/>
        </w:rPr>
        <w:t xml:space="preserve">. </w:t>
      </w:r>
      <w:r w:rsidRPr="00521329">
        <w:t>School turnaround after five years.</w:t>
      </w:r>
      <w:r w:rsidRPr="00521329">
        <w:rPr>
          <w:i/>
        </w:rPr>
        <w:t xml:space="preserve"> </w:t>
      </w:r>
    </w:p>
    <w:p w14:paraId="309F6C76" w14:textId="2CEFBAE0" w:rsidR="00461355" w:rsidRPr="00521329" w:rsidRDefault="00461355" w:rsidP="00B22FED">
      <w:pPr>
        <w:spacing w:after="0" w:line="240" w:lineRule="auto"/>
        <w:ind w:left="720"/>
      </w:pPr>
      <w:r w:rsidRPr="00521329">
        <w:t xml:space="preserve">Tennessee Education Research Alliance. </w:t>
      </w:r>
      <w:hyperlink r:id="rId29" w:history="1">
        <w:r w:rsidR="002E5ACE" w:rsidRPr="006F126F">
          <w:rPr>
            <w:rStyle w:val="Hyperlink"/>
          </w:rPr>
          <w:t>https://peabody.vanderbilt.edu/research/tnedresearchalliance/files/School_Turnaround_After_Five_Years_FINAL.pdf</w:t>
        </w:r>
      </w:hyperlink>
    </w:p>
    <w:p w14:paraId="6F10A934" w14:textId="77777777" w:rsidR="00461355" w:rsidRPr="00521329" w:rsidRDefault="00461355" w:rsidP="00461355">
      <w:pPr>
        <w:spacing w:after="0" w:line="240" w:lineRule="auto"/>
      </w:pPr>
    </w:p>
    <w:p w14:paraId="050BC1EC" w14:textId="77777777" w:rsidR="002E5ACE" w:rsidRDefault="00461355" w:rsidP="00461355">
      <w:pPr>
        <w:spacing w:after="0" w:line="240" w:lineRule="auto"/>
      </w:pPr>
      <w:r w:rsidRPr="00521329">
        <w:t xml:space="preserve">School turnaround: An evidence guide. (2018). Tennessee Education Research Alliance. </w:t>
      </w:r>
    </w:p>
    <w:p w14:paraId="6D3834E3" w14:textId="3AB64168" w:rsidR="00461355" w:rsidRPr="00521329" w:rsidRDefault="009748FE" w:rsidP="00B22FED">
      <w:pPr>
        <w:spacing w:after="0" w:line="240" w:lineRule="auto"/>
        <w:ind w:left="720"/>
      </w:pPr>
      <w:hyperlink r:id="rId30" w:history="1">
        <w:r w:rsidR="002E5ACE" w:rsidRPr="006F126F">
          <w:rPr>
            <w:rStyle w:val="Hyperlink"/>
          </w:rPr>
          <w:t>https://eplan.tn.gov/documentlibrary/ViewDocument.aspx?DocumentKey=1364070&amp;inline=true</w:t>
        </w:r>
      </w:hyperlink>
    </w:p>
    <w:p w14:paraId="2051D231" w14:textId="77777777" w:rsidR="00461355" w:rsidRPr="006F126F" w:rsidRDefault="00461355" w:rsidP="00461355">
      <w:pPr>
        <w:spacing w:after="0" w:line="240" w:lineRule="auto"/>
      </w:pPr>
    </w:p>
    <w:p w14:paraId="1E75F193" w14:textId="77777777" w:rsidR="002E5ACE" w:rsidRDefault="00461355" w:rsidP="00461355">
      <w:pPr>
        <w:spacing w:after="0" w:line="240" w:lineRule="auto"/>
        <w:rPr>
          <w:i/>
        </w:rPr>
      </w:pPr>
      <w:r w:rsidRPr="00B22FED">
        <w:t>The school turnaround field guide. (2010). Wallace Foundation.</w:t>
      </w:r>
      <w:r w:rsidRPr="00B22FED">
        <w:rPr>
          <w:i/>
        </w:rPr>
        <w:t xml:space="preserve"> </w:t>
      </w:r>
    </w:p>
    <w:p w14:paraId="7DF960AA" w14:textId="7B8B3D45" w:rsidR="00461355" w:rsidRPr="00521329" w:rsidRDefault="009748FE" w:rsidP="00B22FED">
      <w:pPr>
        <w:spacing w:after="0" w:line="240" w:lineRule="auto"/>
        <w:ind w:left="720"/>
        <w:rPr>
          <w:i/>
          <w:color w:val="6E7073" w:themeColor="text2"/>
        </w:rPr>
      </w:pPr>
      <w:hyperlink r:id="rId31" w:history="1">
        <w:r w:rsidR="002E5ACE" w:rsidRPr="006F126F">
          <w:rPr>
            <w:rStyle w:val="Hyperlink"/>
          </w:rPr>
          <w:t>https://www.wallacefoundation.org/knowledge-center/Documents/The-School-Turnaround-Field-Guide.pdf</w:t>
        </w:r>
      </w:hyperlink>
    </w:p>
    <w:p w14:paraId="62FE42CE" w14:textId="77777777" w:rsidR="00461355" w:rsidRPr="00521329" w:rsidRDefault="00461355" w:rsidP="00461355">
      <w:pPr>
        <w:spacing w:after="0" w:line="240" w:lineRule="auto"/>
      </w:pPr>
    </w:p>
    <w:p w14:paraId="614593C0" w14:textId="77777777" w:rsidR="002E5ACE" w:rsidRDefault="00461355" w:rsidP="00461355">
      <w:pPr>
        <w:spacing w:after="0" w:line="240" w:lineRule="auto"/>
      </w:pPr>
      <w:r w:rsidRPr="00521329">
        <w:t xml:space="preserve">Tennessee leaders for equity playbook. (2018). Tennessee Department of Education. </w:t>
      </w:r>
    </w:p>
    <w:p w14:paraId="4F55CC26" w14:textId="2BDC353A" w:rsidR="00461355" w:rsidRPr="00521329" w:rsidRDefault="009748FE" w:rsidP="00B22FED">
      <w:pPr>
        <w:spacing w:after="0" w:line="240" w:lineRule="auto"/>
        <w:ind w:left="720"/>
      </w:pPr>
      <w:hyperlink r:id="rId32" w:history="1">
        <w:r w:rsidR="002E5ACE" w:rsidRPr="006F126F">
          <w:rPr>
            <w:rStyle w:val="Hyperlink"/>
          </w:rPr>
          <w:t>https://www.tn.gov/content/dam/tn/education/reports/Tennessee-Leaders-for-Equity-Playbook.pdf</w:t>
        </w:r>
      </w:hyperlink>
    </w:p>
    <w:p w14:paraId="2985BC8D" w14:textId="77777777" w:rsidR="00461355" w:rsidRPr="00521329" w:rsidRDefault="00461355" w:rsidP="00461355">
      <w:pPr>
        <w:spacing w:after="0" w:line="240" w:lineRule="auto"/>
      </w:pPr>
    </w:p>
    <w:p w14:paraId="7AF3CCEB" w14:textId="77777777" w:rsidR="0097184A" w:rsidRDefault="0097184A" w:rsidP="0097184A">
      <w:pPr>
        <w:spacing w:line="240" w:lineRule="auto"/>
      </w:pPr>
    </w:p>
    <w:p w14:paraId="76095DE9" w14:textId="77777777" w:rsidR="0097184A" w:rsidRDefault="0097184A" w:rsidP="0097184A">
      <w:pPr>
        <w:spacing w:line="240" w:lineRule="auto"/>
      </w:pPr>
    </w:p>
    <w:p w14:paraId="6064AE4D" w14:textId="77777777" w:rsidR="0097184A" w:rsidRPr="0097184A" w:rsidRDefault="0097184A" w:rsidP="0097184A">
      <w:pPr>
        <w:spacing w:line="240" w:lineRule="auto"/>
        <w:rPr>
          <w:sz w:val="20"/>
          <w:szCs w:val="20"/>
        </w:rPr>
      </w:pPr>
    </w:p>
    <w:sectPr w:rsidR="0097184A" w:rsidRPr="0097184A" w:rsidSect="00B22FED">
      <w:footerReference w:type="default" r:id="rId33"/>
      <w:pgSz w:w="12240" w:h="15840"/>
      <w:pgMar w:top="1440" w:right="1440" w:bottom="1440" w:left="1440" w:header="720"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FFC78" w14:textId="77777777" w:rsidR="009748FE" w:rsidRDefault="009748FE" w:rsidP="008915DD">
      <w:r>
        <w:separator/>
      </w:r>
    </w:p>
  </w:endnote>
  <w:endnote w:type="continuationSeparator" w:id="0">
    <w:p w14:paraId="099C92F1" w14:textId="77777777" w:rsidR="009748FE" w:rsidRDefault="009748FE"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8603066"/>
      <w:docPartObj>
        <w:docPartGallery w:val="Page Numbers (Bottom of Page)"/>
        <w:docPartUnique/>
      </w:docPartObj>
    </w:sdtPr>
    <w:sdtEndPr>
      <w:rPr>
        <w:noProof/>
      </w:rPr>
    </w:sdtEndPr>
    <w:sdtContent>
      <w:p w14:paraId="48EA8D78" w14:textId="77777777" w:rsidR="001A43FD" w:rsidRDefault="001A43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42031E" w14:textId="77777777" w:rsidR="001A43FD" w:rsidRDefault="001A4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906B0" w14:textId="77777777" w:rsidR="009748FE" w:rsidRPr="00A82423" w:rsidRDefault="009748FE" w:rsidP="00C511FD">
      <w:pPr>
        <w:pStyle w:val="separator"/>
      </w:pPr>
      <w:r w:rsidRPr="00A82423">
        <w:separator/>
      </w:r>
    </w:p>
  </w:footnote>
  <w:footnote w:type="continuationSeparator" w:id="0">
    <w:p w14:paraId="6F78CFCB" w14:textId="77777777" w:rsidR="009748FE" w:rsidRPr="00A82423" w:rsidRDefault="009748FE" w:rsidP="00C511FD">
      <w:pPr>
        <w:pStyle w:val="separator"/>
      </w:pPr>
      <w:r w:rsidRPr="00A82423">
        <w:continuationSeparator/>
      </w:r>
    </w:p>
  </w:footnote>
  <w:footnote w:type="continuationNotice" w:id="1">
    <w:p w14:paraId="14193B82" w14:textId="77777777" w:rsidR="009748FE" w:rsidRDefault="009748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0475B" w14:textId="77777777" w:rsidR="001A43FD" w:rsidRPr="007B292C" w:rsidRDefault="001A43FD" w:rsidP="004816DB">
    <w:pPr>
      <w:pStyle w:val="Header"/>
      <w:tabs>
        <w:tab w:val="clear" w:pos="4680"/>
        <w:tab w:val="clear" w:pos="9360"/>
        <w:tab w:val="left" w:pos="4096"/>
      </w:tabs>
      <w:rPr>
        <w:i/>
        <w:sz w:val="24"/>
      </w:rPr>
    </w:pPr>
    <w:r>
      <w:rPr>
        <w: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1845"/>
    <w:multiLevelType w:val="hybridMultilevel"/>
    <w:tmpl w:val="F238CE5A"/>
    <w:lvl w:ilvl="0" w:tplc="082E12A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577C"/>
    <w:multiLevelType w:val="hybridMultilevel"/>
    <w:tmpl w:val="37E4878C"/>
    <w:lvl w:ilvl="0" w:tplc="A0C8ADBA">
      <w:start w:val="1"/>
      <w:numFmt w:val="bullet"/>
      <w:lvlText w:val="o"/>
      <w:lvlJc w:val="left"/>
      <w:pPr>
        <w:ind w:left="720" w:hanging="360"/>
      </w:pPr>
      <w:rPr>
        <w:rFonts w:ascii="Courier New" w:hAnsi="Courier New" w:cs="Courier New" w:hint="default"/>
        <w:color w:val="auto"/>
      </w:rPr>
    </w:lvl>
    <w:lvl w:ilvl="1" w:tplc="C79AFE72">
      <w:start w:val="1"/>
      <w:numFmt w:val="bullet"/>
      <w:lvlText w:val="o"/>
      <w:lvlJc w:val="left"/>
      <w:pPr>
        <w:ind w:left="1440" w:hanging="360"/>
      </w:pPr>
      <w:rPr>
        <w:rFonts w:ascii="Courier New" w:hAnsi="Courier New" w:hint="default"/>
      </w:rPr>
    </w:lvl>
    <w:lvl w:ilvl="2" w:tplc="0A689382">
      <w:start w:val="1"/>
      <w:numFmt w:val="bullet"/>
      <w:lvlText w:val=""/>
      <w:lvlJc w:val="left"/>
      <w:pPr>
        <w:ind w:left="2160" w:hanging="360"/>
      </w:pPr>
      <w:rPr>
        <w:rFonts w:ascii="Wingdings" w:hAnsi="Wingdings" w:hint="default"/>
      </w:rPr>
    </w:lvl>
    <w:lvl w:ilvl="3" w:tplc="7F28C380">
      <w:start w:val="1"/>
      <w:numFmt w:val="bullet"/>
      <w:lvlText w:val=""/>
      <w:lvlJc w:val="left"/>
      <w:pPr>
        <w:ind w:left="2880" w:hanging="360"/>
      </w:pPr>
      <w:rPr>
        <w:rFonts w:ascii="Symbol" w:hAnsi="Symbol" w:hint="default"/>
      </w:rPr>
    </w:lvl>
    <w:lvl w:ilvl="4" w:tplc="C2B05D44">
      <w:start w:val="1"/>
      <w:numFmt w:val="bullet"/>
      <w:lvlText w:val="o"/>
      <w:lvlJc w:val="left"/>
      <w:pPr>
        <w:ind w:left="3600" w:hanging="360"/>
      </w:pPr>
      <w:rPr>
        <w:rFonts w:ascii="Courier New" w:hAnsi="Courier New" w:hint="default"/>
      </w:rPr>
    </w:lvl>
    <w:lvl w:ilvl="5" w:tplc="5B30D088">
      <w:start w:val="1"/>
      <w:numFmt w:val="bullet"/>
      <w:lvlText w:val=""/>
      <w:lvlJc w:val="left"/>
      <w:pPr>
        <w:ind w:left="4320" w:hanging="360"/>
      </w:pPr>
      <w:rPr>
        <w:rFonts w:ascii="Wingdings" w:hAnsi="Wingdings" w:hint="default"/>
      </w:rPr>
    </w:lvl>
    <w:lvl w:ilvl="6" w:tplc="AEA0DFAE">
      <w:start w:val="1"/>
      <w:numFmt w:val="bullet"/>
      <w:lvlText w:val=""/>
      <w:lvlJc w:val="left"/>
      <w:pPr>
        <w:ind w:left="5040" w:hanging="360"/>
      </w:pPr>
      <w:rPr>
        <w:rFonts w:ascii="Symbol" w:hAnsi="Symbol" w:hint="default"/>
      </w:rPr>
    </w:lvl>
    <w:lvl w:ilvl="7" w:tplc="A5D08E36">
      <w:start w:val="1"/>
      <w:numFmt w:val="bullet"/>
      <w:lvlText w:val="o"/>
      <w:lvlJc w:val="left"/>
      <w:pPr>
        <w:ind w:left="5760" w:hanging="360"/>
      </w:pPr>
      <w:rPr>
        <w:rFonts w:ascii="Courier New" w:hAnsi="Courier New" w:hint="default"/>
      </w:rPr>
    </w:lvl>
    <w:lvl w:ilvl="8" w:tplc="4EDA6A6E">
      <w:start w:val="1"/>
      <w:numFmt w:val="bullet"/>
      <w:lvlText w:val=""/>
      <w:lvlJc w:val="left"/>
      <w:pPr>
        <w:ind w:left="6480" w:hanging="360"/>
      </w:pPr>
      <w:rPr>
        <w:rFonts w:ascii="Wingdings" w:hAnsi="Wingdings" w:hint="default"/>
      </w:rPr>
    </w:lvl>
  </w:abstractNum>
  <w:abstractNum w:abstractNumId="2" w15:restartNumberingAfterBreak="0">
    <w:nsid w:val="04486F16"/>
    <w:multiLevelType w:val="hybridMultilevel"/>
    <w:tmpl w:val="E732E9F4"/>
    <w:lvl w:ilvl="0" w:tplc="B7E4462C">
      <w:start w:val="1"/>
      <w:numFmt w:val="decimal"/>
      <w:lvlText w:val="%1."/>
      <w:lvlJc w:val="left"/>
      <w:pPr>
        <w:ind w:left="720" w:hanging="360"/>
      </w:pPr>
    </w:lvl>
    <w:lvl w:ilvl="1" w:tplc="5E5C74A8">
      <w:start w:val="1"/>
      <w:numFmt w:val="lowerLetter"/>
      <w:lvlText w:val="%2."/>
      <w:lvlJc w:val="left"/>
      <w:pPr>
        <w:ind w:left="1440" w:hanging="360"/>
      </w:pPr>
    </w:lvl>
    <w:lvl w:ilvl="2" w:tplc="AEBCDAC8">
      <w:start w:val="1"/>
      <w:numFmt w:val="lowerRoman"/>
      <w:lvlText w:val="%3."/>
      <w:lvlJc w:val="right"/>
      <w:pPr>
        <w:ind w:left="2160" w:hanging="180"/>
      </w:pPr>
    </w:lvl>
    <w:lvl w:ilvl="3" w:tplc="CE04E882">
      <w:start w:val="1"/>
      <w:numFmt w:val="decimal"/>
      <w:lvlText w:val="%4."/>
      <w:lvlJc w:val="left"/>
      <w:pPr>
        <w:ind w:left="2880" w:hanging="360"/>
      </w:pPr>
    </w:lvl>
    <w:lvl w:ilvl="4" w:tplc="54720B9A">
      <w:start w:val="1"/>
      <w:numFmt w:val="lowerLetter"/>
      <w:lvlText w:val="%5."/>
      <w:lvlJc w:val="left"/>
      <w:pPr>
        <w:ind w:left="3600" w:hanging="360"/>
      </w:pPr>
    </w:lvl>
    <w:lvl w:ilvl="5" w:tplc="77547636">
      <w:start w:val="1"/>
      <w:numFmt w:val="lowerRoman"/>
      <w:lvlText w:val="%6."/>
      <w:lvlJc w:val="right"/>
      <w:pPr>
        <w:ind w:left="4320" w:hanging="180"/>
      </w:pPr>
    </w:lvl>
    <w:lvl w:ilvl="6" w:tplc="9B3CDC3A">
      <w:start w:val="1"/>
      <w:numFmt w:val="decimal"/>
      <w:lvlText w:val="%7."/>
      <w:lvlJc w:val="left"/>
      <w:pPr>
        <w:ind w:left="5040" w:hanging="360"/>
      </w:pPr>
    </w:lvl>
    <w:lvl w:ilvl="7" w:tplc="4F8AD36C">
      <w:start w:val="1"/>
      <w:numFmt w:val="lowerLetter"/>
      <w:lvlText w:val="%8."/>
      <w:lvlJc w:val="left"/>
      <w:pPr>
        <w:ind w:left="5760" w:hanging="360"/>
      </w:pPr>
    </w:lvl>
    <w:lvl w:ilvl="8" w:tplc="93BC160A">
      <w:start w:val="1"/>
      <w:numFmt w:val="lowerRoman"/>
      <w:lvlText w:val="%9."/>
      <w:lvlJc w:val="right"/>
      <w:pPr>
        <w:ind w:left="6480" w:hanging="180"/>
      </w:pPr>
    </w:lvl>
  </w:abstractNum>
  <w:abstractNum w:abstractNumId="3" w15:restartNumberingAfterBreak="0">
    <w:nsid w:val="047F21FD"/>
    <w:multiLevelType w:val="hybridMultilevel"/>
    <w:tmpl w:val="FFFFFFFF"/>
    <w:lvl w:ilvl="0" w:tplc="FFFFFFFF">
      <w:start w:val="1"/>
      <w:numFmt w:val="bullet"/>
      <w:lvlText w:val=""/>
      <w:lvlJc w:val="left"/>
      <w:pPr>
        <w:ind w:left="720" w:hanging="360"/>
      </w:pPr>
      <w:rPr>
        <w:rFonts w:ascii="Symbol" w:hAnsi="Symbol" w:hint="default"/>
      </w:rPr>
    </w:lvl>
    <w:lvl w:ilvl="1" w:tplc="ECC61864">
      <w:start w:val="1"/>
      <w:numFmt w:val="bullet"/>
      <w:lvlText w:val="o"/>
      <w:lvlJc w:val="left"/>
      <w:pPr>
        <w:ind w:left="1440" w:hanging="360"/>
      </w:pPr>
      <w:rPr>
        <w:rFonts w:ascii="Courier New" w:hAnsi="Courier New" w:hint="default"/>
      </w:rPr>
    </w:lvl>
    <w:lvl w:ilvl="2" w:tplc="FED0FD44">
      <w:start w:val="1"/>
      <w:numFmt w:val="bullet"/>
      <w:lvlText w:val=""/>
      <w:lvlJc w:val="left"/>
      <w:pPr>
        <w:ind w:left="2160" w:hanging="360"/>
      </w:pPr>
      <w:rPr>
        <w:rFonts w:ascii="Wingdings" w:hAnsi="Wingdings" w:hint="default"/>
      </w:rPr>
    </w:lvl>
    <w:lvl w:ilvl="3" w:tplc="C7E4E9C8">
      <w:start w:val="1"/>
      <w:numFmt w:val="bullet"/>
      <w:lvlText w:val=""/>
      <w:lvlJc w:val="left"/>
      <w:pPr>
        <w:ind w:left="2880" w:hanging="360"/>
      </w:pPr>
      <w:rPr>
        <w:rFonts w:ascii="Symbol" w:hAnsi="Symbol" w:hint="default"/>
      </w:rPr>
    </w:lvl>
    <w:lvl w:ilvl="4" w:tplc="42D2C7CE">
      <w:start w:val="1"/>
      <w:numFmt w:val="bullet"/>
      <w:lvlText w:val="o"/>
      <w:lvlJc w:val="left"/>
      <w:pPr>
        <w:ind w:left="3600" w:hanging="360"/>
      </w:pPr>
      <w:rPr>
        <w:rFonts w:ascii="Courier New" w:hAnsi="Courier New" w:hint="default"/>
      </w:rPr>
    </w:lvl>
    <w:lvl w:ilvl="5" w:tplc="9BF23ED4">
      <w:start w:val="1"/>
      <w:numFmt w:val="bullet"/>
      <w:lvlText w:val=""/>
      <w:lvlJc w:val="left"/>
      <w:pPr>
        <w:ind w:left="4320" w:hanging="360"/>
      </w:pPr>
      <w:rPr>
        <w:rFonts w:ascii="Wingdings" w:hAnsi="Wingdings" w:hint="default"/>
      </w:rPr>
    </w:lvl>
    <w:lvl w:ilvl="6" w:tplc="B828888C">
      <w:start w:val="1"/>
      <w:numFmt w:val="bullet"/>
      <w:lvlText w:val=""/>
      <w:lvlJc w:val="left"/>
      <w:pPr>
        <w:ind w:left="5040" w:hanging="360"/>
      </w:pPr>
      <w:rPr>
        <w:rFonts w:ascii="Symbol" w:hAnsi="Symbol" w:hint="default"/>
      </w:rPr>
    </w:lvl>
    <w:lvl w:ilvl="7" w:tplc="EA86D446">
      <w:start w:val="1"/>
      <w:numFmt w:val="bullet"/>
      <w:lvlText w:val="o"/>
      <w:lvlJc w:val="left"/>
      <w:pPr>
        <w:ind w:left="5760" w:hanging="360"/>
      </w:pPr>
      <w:rPr>
        <w:rFonts w:ascii="Courier New" w:hAnsi="Courier New" w:hint="default"/>
      </w:rPr>
    </w:lvl>
    <w:lvl w:ilvl="8" w:tplc="41860080">
      <w:start w:val="1"/>
      <w:numFmt w:val="bullet"/>
      <w:lvlText w:val=""/>
      <w:lvlJc w:val="left"/>
      <w:pPr>
        <w:ind w:left="6480" w:hanging="360"/>
      </w:pPr>
      <w:rPr>
        <w:rFonts w:ascii="Wingdings" w:hAnsi="Wingdings" w:hint="default"/>
      </w:rPr>
    </w:lvl>
  </w:abstractNum>
  <w:abstractNum w:abstractNumId="4" w15:restartNumberingAfterBreak="0">
    <w:nsid w:val="0AFA3930"/>
    <w:multiLevelType w:val="hybridMultilevel"/>
    <w:tmpl w:val="72405F0E"/>
    <w:lvl w:ilvl="0" w:tplc="64AA5962">
      <w:start w:val="1"/>
      <w:numFmt w:val="decimal"/>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0890FEF"/>
    <w:multiLevelType w:val="hybridMultilevel"/>
    <w:tmpl w:val="FFFFFFFF"/>
    <w:lvl w:ilvl="0" w:tplc="0684363E">
      <w:start w:val="1"/>
      <w:numFmt w:val="bullet"/>
      <w:lvlText w:val=""/>
      <w:lvlJc w:val="left"/>
      <w:pPr>
        <w:ind w:left="720" w:hanging="360"/>
      </w:pPr>
      <w:rPr>
        <w:rFonts w:ascii="Symbol" w:hAnsi="Symbol" w:hint="default"/>
      </w:rPr>
    </w:lvl>
    <w:lvl w:ilvl="1" w:tplc="721C0EA4">
      <w:start w:val="1"/>
      <w:numFmt w:val="bullet"/>
      <w:lvlText w:val="o"/>
      <w:lvlJc w:val="left"/>
      <w:pPr>
        <w:ind w:left="1440" w:hanging="360"/>
      </w:pPr>
      <w:rPr>
        <w:rFonts w:ascii="Courier New" w:hAnsi="Courier New" w:hint="default"/>
      </w:rPr>
    </w:lvl>
    <w:lvl w:ilvl="2" w:tplc="17F8F154">
      <w:start w:val="1"/>
      <w:numFmt w:val="bullet"/>
      <w:lvlText w:val=""/>
      <w:lvlJc w:val="left"/>
      <w:pPr>
        <w:ind w:left="2160" w:hanging="360"/>
      </w:pPr>
      <w:rPr>
        <w:rFonts w:ascii="Wingdings" w:hAnsi="Wingdings" w:hint="default"/>
      </w:rPr>
    </w:lvl>
    <w:lvl w:ilvl="3" w:tplc="E77079B2">
      <w:start w:val="1"/>
      <w:numFmt w:val="bullet"/>
      <w:lvlText w:val=""/>
      <w:lvlJc w:val="left"/>
      <w:pPr>
        <w:ind w:left="2880" w:hanging="360"/>
      </w:pPr>
      <w:rPr>
        <w:rFonts w:ascii="Symbol" w:hAnsi="Symbol" w:hint="default"/>
      </w:rPr>
    </w:lvl>
    <w:lvl w:ilvl="4" w:tplc="41DAC2CC">
      <w:start w:val="1"/>
      <w:numFmt w:val="bullet"/>
      <w:lvlText w:val="o"/>
      <w:lvlJc w:val="left"/>
      <w:pPr>
        <w:ind w:left="3600" w:hanging="360"/>
      </w:pPr>
      <w:rPr>
        <w:rFonts w:ascii="Courier New" w:hAnsi="Courier New" w:hint="default"/>
      </w:rPr>
    </w:lvl>
    <w:lvl w:ilvl="5" w:tplc="7E286326">
      <w:start w:val="1"/>
      <w:numFmt w:val="bullet"/>
      <w:lvlText w:val=""/>
      <w:lvlJc w:val="left"/>
      <w:pPr>
        <w:ind w:left="4320" w:hanging="360"/>
      </w:pPr>
      <w:rPr>
        <w:rFonts w:ascii="Wingdings" w:hAnsi="Wingdings" w:hint="default"/>
      </w:rPr>
    </w:lvl>
    <w:lvl w:ilvl="6" w:tplc="01661D1A">
      <w:start w:val="1"/>
      <w:numFmt w:val="bullet"/>
      <w:lvlText w:val=""/>
      <w:lvlJc w:val="left"/>
      <w:pPr>
        <w:ind w:left="5040" w:hanging="360"/>
      </w:pPr>
      <w:rPr>
        <w:rFonts w:ascii="Symbol" w:hAnsi="Symbol" w:hint="default"/>
      </w:rPr>
    </w:lvl>
    <w:lvl w:ilvl="7" w:tplc="C1E4C154">
      <w:start w:val="1"/>
      <w:numFmt w:val="bullet"/>
      <w:lvlText w:val="o"/>
      <w:lvlJc w:val="left"/>
      <w:pPr>
        <w:ind w:left="5760" w:hanging="360"/>
      </w:pPr>
      <w:rPr>
        <w:rFonts w:ascii="Courier New" w:hAnsi="Courier New" w:hint="default"/>
      </w:rPr>
    </w:lvl>
    <w:lvl w:ilvl="8" w:tplc="60C4BED0">
      <w:start w:val="1"/>
      <w:numFmt w:val="bullet"/>
      <w:lvlText w:val=""/>
      <w:lvlJc w:val="left"/>
      <w:pPr>
        <w:ind w:left="6480" w:hanging="360"/>
      </w:pPr>
      <w:rPr>
        <w:rFonts w:ascii="Wingdings" w:hAnsi="Wingdings" w:hint="default"/>
      </w:rPr>
    </w:lvl>
  </w:abstractNum>
  <w:abstractNum w:abstractNumId="6" w15:restartNumberingAfterBreak="0">
    <w:nsid w:val="10CF0F97"/>
    <w:multiLevelType w:val="hybridMultilevel"/>
    <w:tmpl w:val="FFFFFFFF"/>
    <w:lvl w:ilvl="0" w:tplc="944A48C0">
      <w:start w:val="1"/>
      <w:numFmt w:val="bullet"/>
      <w:lvlText w:val=""/>
      <w:lvlJc w:val="left"/>
      <w:pPr>
        <w:ind w:left="720" w:hanging="360"/>
      </w:pPr>
      <w:rPr>
        <w:rFonts w:ascii="Symbol" w:hAnsi="Symbol" w:hint="default"/>
      </w:rPr>
    </w:lvl>
    <w:lvl w:ilvl="1" w:tplc="534298AC">
      <w:start w:val="1"/>
      <w:numFmt w:val="bullet"/>
      <w:lvlText w:val="o"/>
      <w:lvlJc w:val="left"/>
      <w:pPr>
        <w:ind w:left="1440" w:hanging="360"/>
      </w:pPr>
      <w:rPr>
        <w:rFonts w:ascii="Courier New" w:hAnsi="Courier New" w:hint="default"/>
      </w:rPr>
    </w:lvl>
    <w:lvl w:ilvl="2" w:tplc="68947F00">
      <w:start w:val="1"/>
      <w:numFmt w:val="bullet"/>
      <w:lvlText w:val=""/>
      <w:lvlJc w:val="left"/>
      <w:pPr>
        <w:ind w:left="2160" w:hanging="360"/>
      </w:pPr>
      <w:rPr>
        <w:rFonts w:ascii="Wingdings" w:hAnsi="Wingdings" w:hint="default"/>
      </w:rPr>
    </w:lvl>
    <w:lvl w:ilvl="3" w:tplc="C21C3D24">
      <w:start w:val="1"/>
      <w:numFmt w:val="bullet"/>
      <w:lvlText w:val=""/>
      <w:lvlJc w:val="left"/>
      <w:pPr>
        <w:ind w:left="2880" w:hanging="360"/>
      </w:pPr>
      <w:rPr>
        <w:rFonts w:ascii="Symbol" w:hAnsi="Symbol" w:hint="default"/>
      </w:rPr>
    </w:lvl>
    <w:lvl w:ilvl="4" w:tplc="DE5023D6">
      <w:start w:val="1"/>
      <w:numFmt w:val="bullet"/>
      <w:lvlText w:val="o"/>
      <w:lvlJc w:val="left"/>
      <w:pPr>
        <w:ind w:left="3600" w:hanging="360"/>
      </w:pPr>
      <w:rPr>
        <w:rFonts w:ascii="Courier New" w:hAnsi="Courier New" w:hint="default"/>
      </w:rPr>
    </w:lvl>
    <w:lvl w:ilvl="5" w:tplc="5384435E">
      <w:start w:val="1"/>
      <w:numFmt w:val="bullet"/>
      <w:lvlText w:val=""/>
      <w:lvlJc w:val="left"/>
      <w:pPr>
        <w:ind w:left="4320" w:hanging="360"/>
      </w:pPr>
      <w:rPr>
        <w:rFonts w:ascii="Wingdings" w:hAnsi="Wingdings" w:hint="default"/>
      </w:rPr>
    </w:lvl>
    <w:lvl w:ilvl="6" w:tplc="E3F830F6">
      <w:start w:val="1"/>
      <w:numFmt w:val="bullet"/>
      <w:lvlText w:val=""/>
      <w:lvlJc w:val="left"/>
      <w:pPr>
        <w:ind w:left="5040" w:hanging="360"/>
      </w:pPr>
      <w:rPr>
        <w:rFonts w:ascii="Symbol" w:hAnsi="Symbol" w:hint="default"/>
      </w:rPr>
    </w:lvl>
    <w:lvl w:ilvl="7" w:tplc="A5DC5AC0">
      <w:start w:val="1"/>
      <w:numFmt w:val="bullet"/>
      <w:lvlText w:val="o"/>
      <w:lvlJc w:val="left"/>
      <w:pPr>
        <w:ind w:left="5760" w:hanging="360"/>
      </w:pPr>
      <w:rPr>
        <w:rFonts w:ascii="Courier New" w:hAnsi="Courier New" w:hint="default"/>
      </w:rPr>
    </w:lvl>
    <w:lvl w:ilvl="8" w:tplc="F5CA0D1E">
      <w:start w:val="1"/>
      <w:numFmt w:val="bullet"/>
      <w:lvlText w:val=""/>
      <w:lvlJc w:val="left"/>
      <w:pPr>
        <w:ind w:left="6480" w:hanging="360"/>
      </w:pPr>
      <w:rPr>
        <w:rFonts w:ascii="Wingdings" w:hAnsi="Wingdings" w:hint="default"/>
      </w:rPr>
    </w:lvl>
  </w:abstractNum>
  <w:abstractNum w:abstractNumId="7" w15:restartNumberingAfterBreak="0">
    <w:nsid w:val="14356906"/>
    <w:multiLevelType w:val="hybridMultilevel"/>
    <w:tmpl w:val="8716B61A"/>
    <w:lvl w:ilvl="0" w:tplc="8A487298">
      <w:start w:val="1"/>
      <w:numFmt w:val="decimal"/>
      <w:lvlText w:val="%1."/>
      <w:lvlJc w:val="left"/>
      <w:pPr>
        <w:ind w:left="720" w:hanging="360"/>
      </w:pPr>
      <w:rPr>
        <w:rFonts w:ascii="Open Sans" w:eastAsiaTheme="minorHAnsi" w:hAnsi="Open Sans" w:cs="Open San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30C51"/>
    <w:multiLevelType w:val="hybridMultilevel"/>
    <w:tmpl w:val="73920502"/>
    <w:lvl w:ilvl="0" w:tplc="04090003">
      <w:start w:val="1"/>
      <w:numFmt w:val="bullet"/>
      <w:lvlText w:val="o"/>
      <w:lvlJc w:val="left"/>
      <w:pPr>
        <w:ind w:left="720" w:hanging="360"/>
      </w:pPr>
      <w:rPr>
        <w:rFonts w:ascii="Courier New" w:hAnsi="Courier New" w:cs="Courier New" w:hint="default"/>
      </w:rPr>
    </w:lvl>
    <w:lvl w:ilvl="1" w:tplc="ECC61864">
      <w:start w:val="1"/>
      <w:numFmt w:val="bullet"/>
      <w:lvlText w:val="o"/>
      <w:lvlJc w:val="left"/>
      <w:pPr>
        <w:ind w:left="1440" w:hanging="360"/>
      </w:pPr>
      <w:rPr>
        <w:rFonts w:ascii="Courier New" w:hAnsi="Courier New" w:hint="default"/>
      </w:rPr>
    </w:lvl>
    <w:lvl w:ilvl="2" w:tplc="FED0FD44">
      <w:start w:val="1"/>
      <w:numFmt w:val="bullet"/>
      <w:lvlText w:val=""/>
      <w:lvlJc w:val="left"/>
      <w:pPr>
        <w:ind w:left="2160" w:hanging="360"/>
      </w:pPr>
      <w:rPr>
        <w:rFonts w:ascii="Wingdings" w:hAnsi="Wingdings" w:hint="default"/>
      </w:rPr>
    </w:lvl>
    <w:lvl w:ilvl="3" w:tplc="C7E4E9C8">
      <w:start w:val="1"/>
      <w:numFmt w:val="bullet"/>
      <w:lvlText w:val=""/>
      <w:lvlJc w:val="left"/>
      <w:pPr>
        <w:ind w:left="2880" w:hanging="360"/>
      </w:pPr>
      <w:rPr>
        <w:rFonts w:ascii="Symbol" w:hAnsi="Symbol" w:hint="default"/>
      </w:rPr>
    </w:lvl>
    <w:lvl w:ilvl="4" w:tplc="42D2C7CE">
      <w:start w:val="1"/>
      <w:numFmt w:val="bullet"/>
      <w:lvlText w:val="o"/>
      <w:lvlJc w:val="left"/>
      <w:pPr>
        <w:ind w:left="3600" w:hanging="360"/>
      </w:pPr>
      <w:rPr>
        <w:rFonts w:ascii="Courier New" w:hAnsi="Courier New" w:hint="default"/>
      </w:rPr>
    </w:lvl>
    <w:lvl w:ilvl="5" w:tplc="9BF23ED4">
      <w:start w:val="1"/>
      <w:numFmt w:val="bullet"/>
      <w:lvlText w:val=""/>
      <w:lvlJc w:val="left"/>
      <w:pPr>
        <w:ind w:left="4320" w:hanging="360"/>
      </w:pPr>
      <w:rPr>
        <w:rFonts w:ascii="Wingdings" w:hAnsi="Wingdings" w:hint="default"/>
      </w:rPr>
    </w:lvl>
    <w:lvl w:ilvl="6" w:tplc="B828888C">
      <w:start w:val="1"/>
      <w:numFmt w:val="bullet"/>
      <w:lvlText w:val=""/>
      <w:lvlJc w:val="left"/>
      <w:pPr>
        <w:ind w:left="5040" w:hanging="360"/>
      </w:pPr>
      <w:rPr>
        <w:rFonts w:ascii="Symbol" w:hAnsi="Symbol" w:hint="default"/>
      </w:rPr>
    </w:lvl>
    <w:lvl w:ilvl="7" w:tplc="EA86D446">
      <w:start w:val="1"/>
      <w:numFmt w:val="bullet"/>
      <w:lvlText w:val="o"/>
      <w:lvlJc w:val="left"/>
      <w:pPr>
        <w:ind w:left="5760" w:hanging="360"/>
      </w:pPr>
      <w:rPr>
        <w:rFonts w:ascii="Courier New" w:hAnsi="Courier New" w:hint="default"/>
      </w:rPr>
    </w:lvl>
    <w:lvl w:ilvl="8" w:tplc="41860080">
      <w:start w:val="1"/>
      <w:numFmt w:val="bullet"/>
      <w:lvlText w:val=""/>
      <w:lvlJc w:val="left"/>
      <w:pPr>
        <w:ind w:left="6480" w:hanging="360"/>
      </w:pPr>
      <w:rPr>
        <w:rFonts w:ascii="Wingdings" w:hAnsi="Wingdings" w:hint="default"/>
      </w:rPr>
    </w:lvl>
  </w:abstractNum>
  <w:abstractNum w:abstractNumId="9" w15:restartNumberingAfterBreak="0">
    <w:nsid w:val="14BB09D6"/>
    <w:multiLevelType w:val="hybridMultilevel"/>
    <w:tmpl w:val="EA3E02FE"/>
    <w:lvl w:ilvl="0" w:tplc="04604238">
      <w:start w:val="1"/>
      <w:numFmt w:val="decimal"/>
      <w:lvlText w:val="%1."/>
      <w:lvlJc w:val="left"/>
      <w:pPr>
        <w:ind w:left="720" w:hanging="360"/>
      </w:pPr>
    </w:lvl>
    <w:lvl w:ilvl="1" w:tplc="F0EC13F4">
      <w:start w:val="1"/>
      <w:numFmt w:val="lowerLetter"/>
      <w:lvlText w:val="%2."/>
      <w:lvlJc w:val="left"/>
      <w:pPr>
        <w:ind w:left="1440" w:hanging="360"/>
      </w:pPr>
    </w:lvl>
    <w:lvl w:ilvl="2" w:tplc="E1A40746">
      <w:start w:val="1"/>
      <w:numFmt w:val="lowerRoman"/>
      <w:lvlText w:val="%3."/>
      <w:lvlJc w:val="right"/>
      <w:pPr>
        <w:ind w:left="2160" w:hanging="180"/>
      </w:pPr>
    </w:lvl>
    <w:lvl w:ilvl="3" w:tplc="861E9C28">
      <w:start w:val="1"/>
      <w:numFmt w:val="decimal"/>
      <w:lvlText w:val="%4."/>
      <w:lvlJc w:val="left"/>
      <w:pPr>
        <w:ind w:left="2880" w:hanging="360"/>
      </w:pPr>
    </w:lvl>
    <w:lvl w:ilvl="4" w:tplc="5628A946">
      <w:start w:val="1"/>
      <w:numFmt w:val="lowerLetter"/>
      <w:lvlText w:val="%5."/>
      <w:lvlJc w:val="left"/>
      <w:pPr>
        <w:ind w:left="3600" w:hanging="360"/>
      </w:pPr>
    </w:lvl>
    <w:lvl w:ilvl="5" w:tplc="8A881E2A">
      <w:start w:val="1"/>
      <w:numFmt w:val="lowerRoman"/>
      <w:lvlText w:val="%6."/>
      <w:lvlJc w:val="right"/>
      <w:pPr>
        <w:ind w:left="4320" w:hanging="180"/>
      </w:pPr>
    </w:lvl>
    <w:lvl w:ilvl="6" w:tplc="974A9624">
      <w:start w:val="1"/>
      <w:numFmt w:val="decimal"/>
      <w:lvlText w:val="%7."/>
      <w:lvlJc w:val="left"/>
      <w:pPr>
        <w:ind w:left="5040" w:hanging="360"/>
      </w:pPr>
    </w:lvl>
    <w:lvl w:ilvl="7" w:tplc="5E7E8282">
      <w:start w:val="1"/>
      <w:numFmt w:val="lowerLetter"/>
      <w:lvlText w:val="%8."/>
      <w:lvlJc w:val="left"/>
      <w:pPr>
        <w:ind w:left="5760" w:hanging="360"/>
      </w:pPr>
    </w:lvl>
    <w:lvl w:ilvl="8" w:tplc="14A2090C">
      <w:start w:val="1"/>
      <w:numFmt w:val="lowerRoman"/>
      <w:lvlText w:val="%9."/>
      <w:lvlJc w:val="right"/>
      <w:pPr>
        <w:ind w:left="6480" w:hanging="180"/>
      </w:pPr>
    </w:lvl>
  </w:abstractNum>
  <w:abstractNum w:abstractNumId="10" w15:restartNumberingAfterBreak="0">
    <w:nsid w:val="16B85339"/>
    <w:multiLevelType w:val="hybridMultilevel"/>
    <w:tmpl w:val="0DFCBFD6"/>
    <w:lvl w:ilvl="0" w:tplc="0ECE3538">
      <w:start w:val="1"/>
      <w:numFmt w:val="decimal"/>
      <w:lvlText w:val="%1."/>
      <w:lvlJc w:val="left"/>
      <w:pPr>
        <w:ind w:left="720" w:hanging="360"/>
      </w:pPr>
    </w:lvl>
    <w:lvl w:ilvl="1" w:tplc="33661760">
      <w:start w:val="1"/>
      <w:numFmt w:val="lowerLetter"/>
      <w:lvlText w:val="%2."/>
      <w:lvlJc w:val="left"/>
      <w:pPr>
        <w:ind w:left="1440" w:hanging="360"/>
      </w:pPr>
    </w:lvl>
    <w:lvl w:ilvl="2" w:tplc="21A4D93C">
      <w:start w:val="1"/>
      <w:numFmt w:val="lowerRoman"/>
      <w:lvlText w:val="%3."/>
      <w:lvlJc w:val="right"/>
      <w:pPr>
        <w:ind w:left="2160" w:hanging="180"/>
      </w:pPr>
    </w:lvl>
    <w:lvl w:ilvl="3" w:tplc="5F6AE2C6">
      <w:start w:val="1"/>
      <w:numFmt w:val="decimal"/>
      <w:lvlText w:val="%4."/>
      <w:lvlJc w:val="left"/>
      <w:pPr>
        <w:ind w:left="2880" w:hanging="360"/>
      </w:pPr>
    </w:lvl>
    <w:lvl w:ilvl="4" w:tplc="6C72D3AA">
      <w:start w:val="1"/>
      <w:numFmt w:val="lowerLetter"/>
      <w:lvlText w:val="%5."/>
      <w:lvlJc w:val="left"/>
      <w:pPr>
        <w:ind w:left="3600" w:hanging="360"/>
      </w:pPr>
    </w:lvl>
    <w:lvl w:ilvl="5" w:tplc="B14AD786">
      <w:start w:val="1"/>
      <w:numFmt w:val="lowerRoman"/>
      <w:lvlText w:val="%6."/>
      <w:lvlJc w:val="right"/>
      <w:pPr>
        <w:ind w:left="4320" w:hanging="180"/>
      </w:pPr>
    </w:lvl>
    <w:lvl w:ilvl="6" w:tplc="AF3E8A28">
      <w:start w:val="1"/>
      <w:numFmt w:val="decimal"/>
      <w:lvlText w:val="%7."/>
      <w:lvlJc w:val="left"/>
      <w:pPr>
        <w:ind w:left="5040" w:hanging="360"/>
      </w:pPr>
    </w:lvl>
    <w:lvl w:ilvl="7" w:tplc="B964E16C">
      <w:start w:val="1"/>
      <w:numFmt w:val="lowerLetter"/>
      <w:lvlText w:val="%8."/>
      <w:lvlJc w:val="left"/>
      <w:pPr>
        <w:ind w:left="5760" w:hanging="360"/>
      </w:pPr>
    </w:lvl>
    <w:lvl w:ilvl="8" w:tplc="7D6046DE">
      <w:start w:val="1"/>
      <w:numFmt w:val="lowerRoman"/>
      <w:lvlText w:val="%9."/>
      <w:lvlJc w:val="right"/>
      <w:pPr>
        <w:ind w:left="6480" w:hanging="180"/>
      </w:pPr>
    </w:lvl>
  </w:abstractNum>
  <w:abstractNum w:abstractNumId="11" w15:restartNumberingAfterBreak="0">
    <w:nsid w:val="17553BC5"/>
    <w:multiLevelType w:val="hybridMultilevel"/>
    <w:tmpl w:val="6FC8CE5A"/>
    <w:lvl w:ilvl="0" w:tplc="DF566014">
      <w:start w:val="1"/>
      <w:numFmt w:val="decimal"/>
      <w:lvlText w:val="%1."/>
      <w:lvlJc w:val="left"/>
      <w:pPr>
        <w:ind w:left="720" w:hanging="360"/>
      </w:pPr>
    </w:lvl>
    <w:lvl w:ilvl="1" w:tplc="746A73E8">
      <w:start w:val="1"/>
      <w:numFmt w:val="lowerLetter"/>
      <w:lvlText w:val="%2."/>
      <w:lvlJc w:val="left"/>
      <w:pPr>
        <w:ind w:left="1440" w:hanging="360"/>
      </w:pPr>
    </w:lvl>
    <w:lvl w:ilvl="2" w:tplc="2D8A73B2">
      <w:start w:val="1"/>
      <w:numFmt w:val="lowerRoman"/>
      <w:lvlText w:val="%3."/>
      <w:lvlJc w:val="right"/>
      <w:pPr>
        <w:ind w:left="2160" w:hanging="180"/>
      </w:pPr>
    </w:lvl>
    <w:lvl w:ilvl="3" w:tplc="F34A2750">
      <w:start w:val="1"/>
      <w:numFmt w:val="decimal"/>
      <w:lvlText w:val="%4."/>
      <w:lvlJc w:val="left"/>
      <w:pPr>
        <w:ind w:left="2880" w:hanging="360"/>
      </w:pPr>
    </w:lvl>
    <w:lvl w:ilvl="4" w:tplc="A78E6396">
      <w:start w:val="1"/>
      <w:numFmt w:val="lowerLetter"/>
      <w:lvlText w:val="%5."/>
      <w:lvlJc w:val="left"/>
      <w:pPr>
        <w:ind w:left="3600" w:hanging="360"/>
      </w:pPr>
    </w:lvl>
    <w:lvl w:ilvl="5" w:tplc="E408915C">
      <w:start w:val="1"/>
      <w:numFmt w:val="lowerRoman"/>
      <w:lvlText w:val="%6."/>
      <w:lvlJc w:val="right"/>
      <w:pPr>
        <w:ind w:left="4320" w:hanging="180"/>
      </w:pPr>
    </w:lvl>
    <w:lvl w:ilvl="6" w:tplc="DF92A1C6">
      <w:start w:val="1"/>
      <w:numFmt w:val="decimal"/>
      <w:lvlText w:val="%7."/>
      <w:lvlJc w:val="left"/>
      <w:pPr>
        <w:ind w:left="5040" w:hanging="360"/>
      </w:pPr>
    </w:lvl>
    <w:lvl w:ilvl="7" w:tplc="A4B64354">
      <w:start w:val="1"/>
      <w:numFmt w:val="lowerLetter"/>
      <w:lvlText w:val="%8."/>
      <w:lvlJc w:val="left"/>
      <w:pPr>
        <w:ind w:left="5760" w:hanging="360"/>
      </w:pPr>
    </w:lvl>
    <w:lvl w:ilvl="8" w:tplc="61D22EAE">
      <w:start w:val="1"/>
      <w:numFmt w:val="lowerRoman"/>
      <w:lvlText w:val="%9."/>
      <w:lvlJc w:val="right"/>
      <w:pPr>
        <w:ind w:left="6480" w:hanging="180"/>
      </w:pPr>
    </w:lvl>
  </w:abstractNum>
  <w:abstractNum w:abstractNumId="12" w15:restartNumberingAfterBreak="0">
    <w:nsid w:val="17CE6542"/>
    <w:multiLevelType w:val="hybridMultilevel"/>
    <w:tmpl w:val="72405F0E"/>
    <w:lvl w:ilvl="0" w:tplc="64AA5962">
      <w:start w:val="1"/>
      <w:numFmt w:val="decimal"/>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E142EE8"/>
    <w:multiLevelType w:val="hybridMultilevel"/>
    <w:tmpl w:val="4B18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F0B46"/>
    <w:multiLevelType w:val="hybridMultilevel"/>
    <w:tmpl w:val="7322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085DF9"/>
    <w:multiLevelType w:val="hybridMultilevel"/>
    <w:tmpl w:val="AD9CD2E2"/>
    <w:lvl w:ilvl="0" w:tplc="A2D0AC44">
      <w:start w:val="1"/>
      <w:numFmt w:val="bullet"/>
      <w:lvlText w:val=""/>
      <w:lvlJc w:val="left"/>
      <w:pPr>
        <w:ind w:left="720" w:hanging="360"/>
      </w:pPr>
      <w:rPr>
        <w:rFonts w:ascii="Symbol" w:hAnsi="Symbol" w:hint="default"/>
      </w:rPr>
    </w:lvl>
    <w:lvl w:ilvl="1" w:tplc="27008256">
      <w:start w:val="1"/>
      <w:numFmt w:val="bullet"/>
      <w:lvlText w:val="o"/>
      <w:lvlJc w:val="left"/>
      <w:pPr>
        <w:ind w:left="1440" w:hanging="360"/>
      </w:pPr>
      <w:rPr>
        <w:rFonts w:ascii="Courier New" w:hAnsi="Courier New" w:hint="default"/>
      </w:rPr>
    </w:lvl>
    <w:lvl w:ilvl="2" w:tplc="988A92EC">
      <w:start w:val="1"/>
      <w:numFmt w:val="bullet"/>
      <w:lvlText w:val=""/>
      <w:lvlJc w:val="left"/>
      <w:pPr>
        <w:ind w:left="2160" w:hanging="360"/>
      </w:pPr>
      <w:rPr>
        <w:rFonts w:ascii="Wingdings" w:hAnsi="Wingdings" w:hint="default"/>
      </w:rPr>
    </w:lvl>
    <w:lvl w:ilvl="3" w:tplc="DB62EA42">
      <w:start w:val="1"/>
      <w:numFmt w:val="bullet"/>
      <w:lvlText w:val=""/>
      <w:lvlJc w:val="left"/>
      <w:pPr>
        <w:ind w:left="2880" w:hanging="360"/>
      </w:pPr>
      <w:rPr>
        <w:rFonts w:ascii="Symbol" w:hAnsi="Symbol" w:hint="default"/>
      </w:rPr>
    </w:lvl>
    <w:lvl w:ilvl="4" w:tplc="81E6BC32">
      <w:start w:val="1"/>
      <w:numFmt w:val="bullet"/>
      <w:lvlText w:val="o"/>
      <w:lvlJc w:val="left"/>
      <w:pPr>
        <w:ind w:left="3600" w:hanging="360"/>
      </w:pPr>
      <w:rPr>
        <w:rFonts w:ascii="Courier New" w:hAnsi="Courier New" w:hint="default"/>
      </w:rPr>
    </w:lvl>
    <w:lvl w:ilvl="5" w:tplc="54C80CEC">
      <w:start w:val="1"/>
      <w:numFmt w:val="bullet"/>
      <w:lvlText w:val=""/>
      <w:lvlJc w:val="left"/>
      <w:pPr>
        <w:ind w:left="4320" w:hanging="360"/>
      </w:pPr>
      <w:rPr>
        <w:rFonts w:ascii="Wingdings" w:hAnsi="Wingdings" w:hint="default"/>
      </w:rPr>
    </w:lvl>
    <w:lvl w:ilvl="6" w:tplc="0DEC978E">
      <w:start w:val="1"/>
      <w:numFmt w:val="bullet"/>
      <w:lvlText w:val=""/>
      <w:lvlJc w:val="left"/>
      <w:pPr>
        <w:ind w:left="5040" w:hanging="360"/>
      </w:pPr>
      <w:rPr>
        <w:rFonts w:ascii="Symbol" w:hAnsi="Symbol" w:hint="default"/>
      </w:rPr>
    </w:lvl>
    <w:lvl w:ilvl="7" w:tplc="CBAE5D38">
      <w:start w:val="1"/>
      <w:numFmt w:val="bullet"/>
      <w:lvlText w:val="o"/>
      <w:lvlJc w:val="left"/>
      <w:pPr>
        <w:ind w:left="5760" w:hanging="360"/>
      </w:pPr>
      <w:rPr>
        <w:rFonts w:ascii="Courier New" w:hAnsi="Courier New" w:hint="default"/>
      </w:rPr>
    </w:lvl>
    <w:lvl w:ilvl="8" w:tplc="A8B245E4">
      <w:start w:val="1"/>
      <w:numFmt w:val="bullet"/>
      <w:lvlText w:val=""/>
      <w:lvlJc w:val="left"/>
      <w:pPr>
        <w:ind w:left="6480" w:hanging="360"/>
      </w:pPr>
      <w:rPr>
        <w:rFonts w:ascii="Wingdings" w:hAnsi="Wingdings" w:hint="default"/>
      </w:rPr>
    </w:lvl>
  </w:abstractNum>
  <w:abstractNum w:abstractNumId="16" w15:restartNumberingAfterBreak="0">
    <w:nsid w:val="2552725A"/>
    <w:multiLevelType w:val="hybridMultilevel"/>
    <w:tmpl w:val="7AF81C78"/>
    <w:lvl w:ilvl="0" w:tplc="04090003">
      <w:start w:val="1"/>
      <w:numFmt w:val="bullet"/>
      <w:lvlText w:val="o"/>
      <w:lvlJc w:val="left"/>
      <w:pPr>
        <w:ind w:left="720" w:hanging="360"/>
      </w:pPr>
      <w:rPr>
        <w:rFonts w:ascii="Courier New" w:hAnsi="Courier New" w:cs="Courier New" w:hint="default"/>
      </w:rPr>
    </w:lvl>
    <w:lvl w:ilvl="1" w:tplc="721C0EA4">
      <w:start w:val="1"/>
      <w:numFmt w:val="bullet"/>
      <w:lvlText w:val="o"/>
      <w:lvlJc w:val="left"/>
      <w:pPr>
        <w:ind w:left="1440" w:hanging="360"/>
      </w:pPr>
      <w:rPr>
        <w:rFonts w:ascii="Courier New" w:hAnsi="Courier New" w:hint="default"/>
      </w:rPr>
    </w:lvl>
    <w:lvl w:ilvl="2" w:tplc="17F8F154">
      <w:start w:val="1"/>
      <w:numFmt w:val="bullet"/>
      <w:lvlText w:val=""/>
      <w:lvlJc w:val="left"/>
      <w:pPr>
        <w:ind w:left="2160" w:hanging="360"/>
      </w:pPr>
      <w:rPr>
        <w:rFonts w:ascii="Wingdings" w:hAnsi="Wingdings" w:hint="default"/>
      </w:rPr>
    </w:lvl>
    <w:lvl w:ilvl="3" w:tplc="E77079B2">
      <w:start w:val="1"/>
      <w:numFmt w:val="bullet"/>
      <w:lvlText w:val=""/>
      <w:lvlJc w:val="left"/>
      <w:pPr>
        <w:ind w:left="2880" w:hanging="360"/>
      </w:pPr>
      <w:rPr>
        <w:rFonts w:ascii="Symbol" w:hAnsi="Symbol" w:hint="default"/>
      </w:rPr>
    </w:lvl>
    <w:lvl w:ilvl="4" w:tplc="41DAC2CC">
      <w:start w:val="1"/>
      <w:numFmt w:val="bullet"/>
      <w:lvlText w:val="o"/>
      <w:lvlJc w:val="left"/>
      <w:pPr>
        <w:ind w:left="3600" w:hanging="360"/>
      </w:pPr>
      <w:rPr>
        <w:rFonts w:ascii="Courier New" w:hAnsi="Courier New" w:hint="default"/>
      </w:rPr>
    </w:lvl>
    <w:lvl w:ilvl="5" w:tplc="7E286326">
      <w:start w:val="1"/>
      <w:numFmt w:val="bullet"/>
      <w:lvlText w:val=""/>
      <w:lvlJc w:val="left"/>
      <w:pPr>
        <w:ind w:left="4320" w:hanging="360"/>
      </w:pPr>
      <w:rPr>
        <w:rFonts w:ascii="Wingdings" w:hAnsi="Wingdings" w:hint="default"/>
      </w:rPr>
    </w:lvl>
    <w:lvl w:ilvl="6" w:tplc="01661D1A">
      <w:start w:val="1"/>
      <w:numFmt w:val="bullet"/>
      <w:lvlText w:val=""/>
      <w:lvlJc w:val="left"/>
      <w:pPr>
        <w:ind w:left="5040" w:hanging="360"/>
      </w:pPr>
      <w:rPr>
        <w:rFonts w:ascii="Symbol" w:hAnsi="Symbol" w:hint="default"/>
      </w:rPr>
    </w:lvl>
    <w:lvl w:ilvl="7" w:tplc="C1E4C154">
      <w:start w:val="1"/>
      <w:numFmt w:val="bullet"/>
      <w:lvlText w:val="o"/>
      <w:lvlJc w:val="left"/>
      <w:pPr>
        <w:ind w:left="5760" w:hanging="360"/>
      </w:pPr>
      <w:rPr>
        <w:rFonts w:ascii="Courier New" w:hAnsi="Courier New" w:hint="default"/>
      </w:rPr>
    </w:lvl>
    <w:lvl w:ilvl="8" w:tplc="60C4BED0">
      <w:start w:val="1"/>
      <w:numFmt w:val="bullet"/>
      <w:lvlText w:val=""/>
      <w:lvlJc w:val="left"/>
      <w:pPr>
        <w:ind w:left="6480" w:hanging="360"/>
      </w:pPr>
      <w:rPr>
        <w:rFonts w:ascii="Wingdings" w:hAnsi="Wingdings" w:hint="default"/>
      </w:rPr>
    </w:lvl>
  </w:abstractNum>
  <w:abstractNum w:abstractNumId="17" w15:restartNumberingAfterBreak="0">
    <w:nsid w:val="28933C3D"/>
    <w:multiLevelType w:val="hybridMultilevel"/>
    <w:tmpl w:val="4FBC3B22"/>
    <w:lvl w:ilvl="0" w:tplc="04090003">
      <w:start w:val="1"/>
      <w:numFmt w:val="bullet"/>
      <w:lvlText w:val="o"/>
      <w:lvlJc w:val="left"/>
      <w:pPr>
        <w:ind w:left="720" w:hanging="360"/>
      </w:pPr>
      <w:rPr>
        <w:rFonts w:ascii="Courier New" w:hAnsi="Courier New" w:cs="Courier New" w:hint="default"/>
      </w:rPr>
    </w:lvl>
    <w:lvl w:ilvl="1" w:tplc="064CCB72">
      <w:start w:val="1"/>
      <w:numFmt w:val="bullet"/>
      <w:lvlText w:val="o"/>
      <w:lvlJc w:val="left"/>
      <w:pPr>
        <w:ind w:left="1440" w:hanging="360"/>
      </w:pPr>
      <w:rPr>
        <w:rFonts w:ascii="Courier New" w:hAnsi="Courier New" w:hint="default"/>
      </w:rPr>
    </w:lvl>
    <w:lvl w:ilvl="2" w:tplc="5BCC1168">
      <w:start w:val="1"/>
      <w:numFmt w:val="bullet"/>
      <w:lvlText w:val=""/>
      <w:lvlJc w:val="left"/>
      <w:pPr>
        <w:ind w:left="2160" w:hanging="360"/>
      </w:pPr>
      <w:rPr>
        <w:rFonts w:ascii="Wingdings" w:hAnsi="Wingdings" w:hint="default"/>
      </w:rPr>
    </w:lvl>
    <w:lvl w:ilvl="3" w:tplc="3370BDE6">
      <w:start w:val="1"/>
      <w:numFmt w:val="bullet"/>
      <w:lvlText w:val=""/>
      <w:lvlJc w:val="left"/>
      <w:pPr>
        <w:ind w:left="2880" w:hanging="360"/>
      </w:pPr>
      <w:rPr>
        <w:rFonts w:ascii="Symbol" w:hAnsi="Symbol" w:hint="default"/>
      </w:rPr>
    </w:lvl>
    <w:lvl w:ilvl="4" w:tplc="CAEE911A">
      <w:start w:val="1"/>
      <w:numFmt w:val="bullet"/>
      <w:lvlText w:val="o"/>
      <w:lvlJc w:val="left"/>
      <w:pPr>
        <w:ind w:left="3600" w:hanging="360"/>
      </w:pPr>
      <w:rPr>
        <w:rFonts w:ascii="Courier New" w:hAnsi="Courier New" w:hint="default"/>
      </w:rPr>
    </w:lvl>
    <w:lvl w:ilvl="5" w:tplc="1D882BA4">
      <w:start w:val="1"/>
      <w:numFmt w:val="bullet"/>
      <w:lvlText w:val=""/>
      <w:lvlJc w:val="left"/>
      <w:pPr>
        <w:ind w:left="4320" w:hanging="360"/>
      </w:pPr>
      <w:rPr>
        <w:rFonts w:ascii="Wingdings" w:hAnsi="Wingdings" w:hint="default"/>
      </w:rPr>
    </w:lvl>
    <w:lvl w:ilvl="6" w:tplc="B4441712">
      <w:start w:val="1"/>
      <w:numFmt w:val="bullet"/>
      <w:lvlText w:val=""/>
      <w:lvlJc w:val="left"/>
      <w:pPr>
        <w:ind w:left="5040" w:hanging="360"/>
      </w:pPr>
      <w:rPr>
        <w:rFonts w:ascii="Symbol" w:hAnsi="Symbol" w:hint="default"/>
      </w:rPr>
    </w:lvl>
    <w:lvl w:ilvl="7" w:tplc="74EE3B3E">
      <w:start w:val="1"/>
      <w:numFmt w:val="bullet"/>
      <w:lvlText w:val="o"/>
      <w:lvlJc w:val="left"/>
      <w:pPr>
        <w:ind w:left="5760" w:hanging="360"/>
      </w:pPr>
      <w:rPr>
        <w:rFonts w:ascii="Courier New" w:hAnsi="Courier New" w:hint="default"/>
      </w:rPr>
    </w:lvl>
    <w:lvl w:ilvl="8" w:tplc="1BFE3B9E">
      <w:start w:val="1"/>
      <w:numFmt w:val="bullet"/>
      <w:lvlText w:val=""/>
      <w:lvlJc w:val="left"/>
      <w:pPr>
        <w:ind w:left="6480" w:hanging="360"/>
      </w:pPr>
      <w:rPr>
        <w:rFonts w:ascii="Wingdings" w:hAnsi="Wingdings" w:hint="default"/>
      </w:rPr>
    </w:lvl>
  </w:abstractNum>
  <w:abstractNum w:abstractNumId="18" w15:restartNumberingAfterBreak="0">
    <w:nsid w:val="2AD44290"/>
    <w:multiLevelType w:val="hybridMultilevel"/>
    <w:tmpl w:val="BEFE98E0"/>
    <w:lvl w:ilvl="0" w:tplc="04090003">
      <w:start w:val="1"/>
      <w:numFmt w:val="bullet"/>
      <w:lvlText w:val="o"/>
      <w:lvlJc w:val="left"/>
      <w:pPr>
        <w:ind w:left="720" w:hanging="360"/>
      </w:pPr>
      <w:rPr>
        <w:rFonts w:ascii="Courier New" w:hAnsi="Courier New" w:cs="Courier New" w:hint="default"/>
      </w:rPr>
    </w:lvl>
    <w:lvl w:ilvl="1" w:tplc="DC24CDF8">
      <w:start w:val="1"/>
      <w:numFmt w:val="bullet"/>
      <w:lvlText w:val="o"/>
      <w:lvlJc w:val="left"/>
      <w:pPr>
        <w:ind w:left="1440" w:hanging="360"/>
      </w:pPr>
      <w:rPr>
        <w:rFonts w:ascii="Courier New" w:hAnsi="Courier New" w:hint="default"/>
      </w:rPr>
    </w:lvl>
    <w:lvl w:ilvl="2" w:tplc="3EE07088">
      <w:start w:val="1"/>
      <w:numFmt w:val="bullet"/>
      <w:lvlText w:val=""/>
      <w:lvlJc w:val="left"/>
      <w:pPr>
        <w:ind w:left="2160" w:hanging="360"/>
      </w:pPr>
      <w:rPr>
        <w:rFonts w:ascii="Wingdings" w:hAnsi="Wingdings" w:hint="default"/>
      </w:rPr>
    </w:lvl>
    <w:lvl w:ilvl="3" w:tplc="6D7E17DA">
      <w:start w:val="1"/>
      <w:numFmt w:val="bullet"/>
      <w:lvlText w:val=""/>
      <w:lvlJc w:val="left"/>
      <w:pPr>
        <w:ind w:left="2880" w:hanging="360"/>
      </w:pPr>
      <w:rPr>
        <w:rFonts w:ascii="Symbol" w:hAnsi="Symbol" w:hint="default"/>
      </w:rPr>
    </w:lvl>
    <w:lvl w:ilvl="4" w:tplc="7660B730">
      <w:start w:val="1"/>
      <w:numFmt w:val="bullet"/>
      <w:lvlText w:val="o"/>
      <w:lvlJc w:val="left"/>
      <w:pPr>
        <w:ind w:left="3600" w:hanging="360"/>
      </w:pPr>
      <w:rPr>
        <w:rFonts w:ascii="Courier New" w:hAnsi="Courier New" w:hint="default"/>
      </w:rPr>
    </w:lvl>
    <w:lvl w:ilvl="5" w:tplc="3866F212">
      <w:start w:val="1"/>
      <w:numFmt w:val="bullet"/>
      <w:lvlText w:val=""/>
      <w:lvlJc w:val="left"/>
      <w:pPr>
        <w:ind w:left="4320" w:hanging="360"/>
      </w:pPr>
      <w:rPr>
        <w:rFonts w:ascii="Wingdings" w:hAnsi="Wingdings" w:hint="default"/>
      </w:rPr>
    </w:lvl>
    <w:lvl w:ilvl="6" w:tplc="24A2E488">
      <w:start w:val="1"/>
      <w:numFmt w:val="bullet"/>
      <w:lvlText w:val=""/>
      <w:lvlJc w:val="left"/>
      <w:pPr>
        <w:ind w:left="5040" w:hanging="360"/>
      </w:pPr>
      <w:rPr>
        <w:rFonts w:ascii="Symbol" w:hAnsi="Symbol" w:hint="default"/>
      </w:rPr>
    </w:lvl>
    <w:lvl w:ilvl="7" w:tplc="B17A324A">
      <w:start w:val="1"/>
      <w:numFmt w:val="bullet"/>
      <w:lvlText w:val="o"/>
      <w:lvlJc w:val="left"/>
      <w:pPr>
        <w:ind w:left="5760" w:hanging="360"/>
      </w:pPr>
      <w:rPr>
        <w:rFonts w:ascii="Courier New" w:hAnsi="Courier New" w:hint="default"/>
      </w:rPr>
    </w:lvl>
    <w:lvl w:ilvl="8" w:tplc="BCD01620">
      <w:start w:val="1"/>
      <w:numFmt w:val="bullet"/>
      <w:lvlText w:val=""/>
      <w:lvlJc w:val="left"/>
      <w:pPr>
        <w:ind w:left="6480" w:hanging="360"/>
      </w:pPr>
      <w:rPr>
        <w:rFonts w:ascii="Wingdings" w:hAnsi="Wingdings" w:hint="default"/>
      </w:rPr>
    </w:lvl>
  </w:abstractNum>
  <w:abstractNum w:abstractNumId="19" w15:restartNumberingAfterBreak="0">
    <w:nsid w:val="2BB74C71"/>
    <w:multiLevelType w:val="hybridMultilevel"/>
    <w:tmpl w:val="CA548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BD66CF"/>
    <w:multiLevelType w:val="hybridMultilevel"/>
    <w:tmpl w:val="FFFFFFFF"/>
    <w:lvl w:ilvl="0" w:tplc="A156E7B8">
      <w:start w:val="1"/>
      <w:numFmt w:val="bullet"/>
      <w:lvlText w:val=""/>
      <w:lvlJc w:val="left"/>
      <w:pPr>
        <w:ind w:left="720" w:hanging="360"/>
      </w:pPr>
      <w:rPr>
        <w:rFonts w:ascii="Symbol" w:hAnsi="Symbol" w:hint="default"/>
      </w:rPr>
    </w:lvl>
    <w:lvl w:ilvl="1" w:tplc="0D20FEF4">
      <w:start w:val="1"/>
      <w:numFmt w:val="bullet"/>
      <w:lvlText w:val="o"/>
      <w:lvlJc w:val="left"/>
      <w:pPr>
        <w:ind w:left="1440" w:hanging="360"/>
      </w:pPr>
      <w:rPr>
        <w:rFonts w:ascii="Courier New" w:hAnsi="Courier New" w:hint="default"/>
      </w:rPr>
    </w:lvl>
    <w:lvl w:ilvl="2" w:tplc="906ADE42">
      <w:start w:val="1"/>
      <w:numFmt w:val="bullet"/>
      <w:lvlText w:val=""/>
      <w:lvlJc w:val="left"/>
      <w:pPr>
        <w:ind w:left="2160" w:hanging="360"/>
      </w:pPr>
      <w:rPr>
        <w:rFonts w:ascii="Wingdings" w:hAnsi="Wingdings" w:hint="default"/>
      </w:rPr>
    </w:lvl>
    <w:lvl w:ilvl="3" w:tplc="3FF2814C">
      <w:start w:val="1"/>
      <w:numFmt w:val="bullet"/>
      <w:lvlText w:val=""/>
      <w:lvlJc w:val="left"/>
      <w:pPr>
        <w:ind w:left="2880" w:hanging="360"/>
      </w:pPr>
      <w:rPr>
        <w:rFonts w:ascii="Symbol" w:hAnsi="Symbol" w:hint="default"/>
      </w:rPr>
    </w:lvl>
    <w:lvl w:ilvl="4" w:tplc="A16E85B8">
      <w:start w:val="1"/>
      <w:numFmt w:val="bullet"/>
      <w:lvlText w:val="o"/>
      <w:lvlJc w:val="left"/>
      <w:pPr>
        <w:ind w:left="3600" w:hanging="360"/>
      </w:pPr>
      <w:rPr>
        <w:rFonts w:ascii="Courier New" w:hAnsi="Courier New" w:hint="default"/>
      </w:rPr>
    </w:lvl>
    <w:lvl w:ilvl="5" w:tplc="43D6D30A">
      <w:start w:val="1"/>
      <w:numFmt w:val="bullet"/>
      <w:lvlText w:val=""/>
      <w:lvlJc w:val="left"/>
      <w:pPr>
        <w:ind w:left="4320" w:hanging="360"/>
      </w:pPr>
      <w:rPr>
        <w:rFonts w:ascii="Wingdings" w:hAnsi="Wingdings" w:hint="default"/>
      </w:rPr>
    </w:lvl>
    <w:lvl w:ilvl="6" w:tplc="AB80CDB8">
      <w:start w:val="1"/>
      <w:numFmt w:val="bullet"/>
      <w:lvlText w:val=""/>
      <w:lvlJc w:val="left"/>
      <w:pPr>
        <w:ind w:left="5040" w:hanging="360"/>
      </w:pPr>
      <w:rPr>
        <w:rFonts w:ascii="Symbol" w:hAnsi="Symbol" w:hint="default"/>
      </w:rPr>
    </w:lvl>
    <w:lvl w:ilvl="7" w:tplc="BB961B04">
      <w:start w:val="1"/>
      <w:numFmt w:val="bullet"/>
      <w:lvlText w:val="o"/>
      <w:lvlJc w:val="left"/>
      <w:pPr>
        <w:ind w:left="5760" w:hanging="360"/>
      </w:pPr>
      <w:rPr>
        <w:rFonts w:ascii="Courier New" w:hAnsi="Courier New" w:hint="default"/>
      </w:rPr>
    </w:lvl>
    <w:lvl w:ilvl="8" w:tplc="E8861344">
      <w:start w:val="1"/>
      <w:numFmt w:val="bullet"/>
      <w:lvlText w:val=""/>
      <w:lvlJc w:val="left"/>
      <w:pPr>
        <w:ind w:left="6480" w:hanging="360"/>
      </w:pPr>
      <w:rPr>
        <w:rFonts w:ascii="Wingdings" w:hAnsi="Wingdings" w:hint="default"/>
      </w:rPr>
    </w:lvl>
  </w:abstractNum>
  <w:abstractNum w:abstractNumId="22" w15:restartNumberingAfterBreak="0">
    <w:nsid w:val="2DED244F"/>
    <w:multiLevelType w:val="hybridMultilevel"/>
    <w:tmpl w:val="364A3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C809B4"/>
    <w:multiLevelType w:val="hybridMultilevel"/>
    <w:tmpl w:val="D1C4E6A0"/>
    <w:lvl w:ilvl="0" w:tplc="47ACF8AE">
      <w:start w:val="1"/>
      <w:numFmt w:val="decimal"/>
      <w:lvlText w:val="%1."/>
      <w:lvlJc w:val="left"/>
      <w:pPr>
        <w:ind w:left="1440" w:hanging="360"/>
      </w:pPr>
      <w:rPr>
        <w:rFonts w:ascii="Open Sans" w:eastAsiaTheme="minorHAnsi" w:hAnsi="Open Sans" w:cs="Open Sans"/>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4463042"/>
    <w:multiLevelType w:val="hybridMultilevel"/>
    <w:tmpl w:val="FFFFFFFF"/>
    <w:lvl w:ilvl="0" w:tplc="105CD6C4">
      <w:start w:val="1"/>
      <w:numFmt w:val="bullet"/>
      <w:lvlText w:val=""/>
      <w:lvlJc w:val="left"/>
      <w:pPr>
        <w:ind w:left="720" w:hanging="360"/>
      </w:pPr>
      <w:rPr>
        <w:rFonts w:ascii="Symbol" w:hAnsi="Symbol" w:hint="default"/>
      </w:rPr>
    </w:lvl>
    <w:lvl w:ilvl="1" w:tplc="C79AFE72">
      <w:start w:val="1"/>
      <w:numFmt w:val="bullet"/>
      <w:lvlText w:val="o"/>
      <w:lvlJc w:val="left"/>
      <w:pPr>
        <w:ind w:left="1440" w:hanging="360"/>
      </w:pPr>
      <w:rPr>
        <w:rFonts w:ascii="Courier New" w:hAnsi="Courier New" w:hint="default"/>
      </w:rPr>
    </w:lvl>
    <w:lvl w:ilvl="2" w:tplc="0A689382">
      <w:start w:val="1"/>
      <w:numFmt w:val="bullet"/>
      <w:lvlText w:val=""/>
      <w:lvlJc w:val="left"/>
      <w:pPr>
        <w:ind w:left="2160" w:hanging="360"/>
      </w:pPr>
      <w:rPr>
        <w:rFonts w:ascii="Wingdings" w:hAnsi="Wingdings" w:hint="default"/>
      </w:rPr>
    </w:lvl>
    <w:lvl w:ilvl="3" w:tplc="7F28C380">
      <w:start w:val="1"/>
      <w:numFmt w:val="bullet"/>
      <w:lvlText w:val=""/>
      <w:lvlJc w:val="left"/>
      <w:pPr>
        <w:ind w:left="2880" w:hanging="360"/>
      </w:pPr>
      <w:rPr>
        <w:rFonts w:ascii="Symbol" w:hAnsi="Symbol" w:hint="default"/>
      </w:rPr>
    </w:lvl>
    <w:lvl w:ilvl="4" w:tplc="C2B05D44">
      <w:start w:val="1"/>
      <w:numFmt w:val="bullet"/>
      <w:lvlText w:val="o"/>
      <w:lvlJc w:val="left"/>
      <w:pPr>
        <w:ind w:left="3600" w:hanging="360"/>
      </w:pPr>
      <w:rPr>
        <w:rFonts w:ascii="Courier New" w:hAnsi="Courier New" w:hint="default"/>
      </w:rPr>
    </w:lvl>
    <w:lvl w:ilvl="5" w:tplc="5B30D088">
      <w:start w:val="1"/>
      <w:numFmt w:val="bullet"/>
      <w:lvlText w:val=""/>
      <w:lvlJc w:val="left"/>
      <w:pPr>
        <w:ind w:left="4320" w:hanging="360"/>
      </w:pPr>
      <w:rPr>
        <w:rFonts w:ascii="Wingdings" w:hAnsi="Wingdings" w:hint="default"/>
      </w:rPr>
    </w:lvl>
    <w:lvl w:ilvl="6" w:tplc="AEA0DFAE">
      <w:start w:val="1"/>
      <w:numFmt w:val="bullet"/>
      <w:lvlText w:val=""/>
      <w:lvlJc w:val="left"/>
      <w:pPr>
        <w:ind w:left="5040" w:hanging="360"/>
      </w:pPr>
      <w:rPr>
        <w:rFonts w:ascii="Symbol" w:hAnsi="Symbol" w:hint="default"/>
      </w:rPr>
    </w:lvl>
    <w:lvl w:ilvl="7" w:tplc="A5D08E36">
      <w:start w:val="1"/>
      <w:numFmt w:val="bullet"/>
      <w:lvlText w:val="o"/>
      <w:lvlJc w:val="left"/>
      <w:pPr>
        <w:ind w:left="5760" w:hanging="360"/>
      </w:pPr>
      <w:rPr>
        <w:rFonts w:ascii="Courier New" w:hAnsi="Courier New" w:hint="default"/>
      </w:rPr>
    </w:lvl>
    <w:lvl w:ilvl="8" w:tplc="4EDA6A6E">
      <w:start w:val="1"/>
      <w:numFmt w:val="bullet"/>
      <w:lvlText w:val=""/>
      <w:lvlJc w:val="left"/>
      <w:pPr>
        <w:ind w:left="6480" w:hanging="360"/>
      </w:pPr>
      <w:rPr>
        <w:rFonts w:ascii="Wingdings" w:hAnsi="Wingdings" w:hint="default"/>
      </w:rPr>
    </w:lvl>
  </w:abstractNum>
  <w:abstractNum w:abstractNumId="25" w15:restartNumberingAfterBreak="0">
    <w:nsid w:val="346B3DD8"/>
    <w:multiLevelType w:val="hybridMultilevel"/>
    <w:tmpl w:val="7346A0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D05A6"/>
    <w:multiLevelType w:val="hybridMultilevel"/>
    <w:tmpl w:val="77D2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100270"/>
    <w:multiLevelType w:val="hybridMultilevel"/>
    <w:tmpl w:val="67BC21B6"/>
    <w:lvl w:ilvl="0" w:tplc="04090001">
      <w:start w:val="1"/>
      <w:numFmt w:val="bullet"/>
      <w:lvlText w:val=""/>
      <w:lvlJc w:val="left"/>
      <w:pPr>
        <w:ind w:left="720" w:hanging="360"/>
      </w:pPr>
      <w:rPr>
        <w:rFonts w:ascii="Symbol" w:hAnsi="Symbol" w:hint="default"/>
      </w:rPr>
    </w:lvl>
    <w:lvl w:ilvl="1" w:tplc="271CA04E">
      <w:start w:val="1"/>
      <w:numFmt w:val="bullet"/>
      <w:lvlText w:val="o"/>
      <w:lvlJc w:val="left"/>
      <w:pPr>
        <w:ind w:left="1440" w:hanging="360"/>
      </w:pPr>
      <w:rPr>
        <w:rFonts w:ascii="Courier New" w:hAnsi="Courier New" w:hint="default"/>
      </w:rPr>
    </w:lvl>
    <w:lvl w:ilvl="2" w:tplc="5C16428C">
      <w:start w:val="1"/>
      <w:numFmt w:val="bullet"/>
      <w:lvlText w:val=""/>
      <w:lvlJc w:val="left"/>
      <w:pPr>
        <w:ind w:left="2160" w:hanging="360"/>
      </w:pPr>
      <w:rPr>
        <w:rFonts w:ascii="Wingdings" w:hAnsi="Wingdings" w:hint="default"/>
      </w:rPr>
    </w:lvl>
    <w:lvl w:ilvl="3" w:tplc="815E6572">
      <w:start w:val="1"/>
      <w:numFmt w:val="bullet"/>
      <w:lvlText w:val=""/>
      <w:lvlJc w:val="left"/>
      <w:pPr>
        <w:ind w:left="2880" w:hanging="360"/>
      </w:pPr>
      <w:rPr>
        <w:rFonts w:ascii="Symbol" w:hAnsi="Symbol" w:hint="default"/>
      </w:rPr>
    </w:lvl>
    <w:lvl w:ilvl="4" w:tplc="49443604">
      <w:start w:val="1"/>
      <w:numFmt w:val="bullet"/>
      <w:lvlText w:val="o"/>
      <w:lvlJc w:val="left"/>
      <w:pPr>
        <w:ind w:left="3600" w:hanging="360"/>
      </w:pPr>
      <w:rPr>
        <w:rFonts w:ascii="Courier New" w:hAnsi="Courier New" w:hint="default"/>
      </w:rPr>
    </w:lvl>
    <w:lvl w:ilvl="5" w:tplc="A846F042">
      <w:start w:val="1"/>
      <w:numFmt w:val="bullet"/>
      <w:lvlText w:val=""/>
      <w:lvlJc w:val="left"/>
      <w:pPr>
        <w:ind w:left="4320" w:hanging="360"/>
      </w:pPr>
      <w:rPr>
        <w:rFonts w:ascii="Wingdings" w:hAnsi="Wingdings" w:hint="default"/>
      </w:rPr>
    </w:lvl>
    <w:lvl w:ilvl="6" w:tplc="C4800B06">
      <w:start w:val="1"/>
      <w:numFmt w:val="bullet"/>
      <w:lvlText w:val=""/>
      <w:lvlJc w:val="left"/>
      <w:pPr>
        <w:ind w:left="5040" w:hanging="360"/>
      </w:pPr>
      <w:rPr>
        <w:rFonts w:ascii="Symbol" w:hAnsi="Symbol" w:hint="default"/>
      </w:rPr>
    </w:lvl>
    <w:lvl w:ilvl="7" w:tplc="2A0EAC46">
      <w:start w:val="1"/>
      <w:numFmt w:val="bullet"/>
      <w:lvlText w:val="o"/>
      <w:lvlJc w:val="left"/>
      <w:pPr>
        <w:ind w:left="5760" w:hanging="360"/>
      </w:pPr>
      <w:rPr>
        <w:rFonts w:ascii="Courier New" w:hAnsi="Courier New" w:hint="default"/>
      </w:rPr>
    </w:lvl>
    <w:lvl w:ilvl="8" w:tplc="6AB4FEA8">
      <w:start w:val="1"/>
      <w:numFmt w:val="bullet"/>
      <w:lvlText w:val=""/>
      <w:lvlJc w:val="left"/>
      <w:pPr>
        <w:ind w:left="6480" w:hanging="360"/>
      </w:pPr>
      <w:rPr>
        <w:rFonts w:ascii="Wingdings" w:hAnsi="Wingdings" w:hint="default"/>
      </w:rPr>
    </w:lvl>
  </w:abstractNum>
  <w:abstractNum w:abstractNumId="28" w15:restartNumberingAfterBreak="0">
    <w:nsid w:val="3A8A1040"/>
    <w:multiLevelType w:val="hybridMultilevel"/>
    <w:tmpl w:val="82906D98"/>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D52233"/>
    <w:multiLevelType w:val="hybridMultilevel"/>
    <w:tmpl w:val="FFFFFFFF"/>
    <w:lvl w:ilvl="0" w:tplc="549C5556">
      <w:start w:val="1"/>
      <w:numFmt w:val="bullet"/>
      <w:lvlText w:val=""/>
      <w:lvlJc w:val="left"/>
      <w:pPr>
        <w:ind w:left="720" w:hanging="360"/>
      </w:pPr>
      <w:rPr>
        <w:rFonts w:ascii="Symbol" w:hAnsi="Symbol" w:hint="default"/>
      </w:rPr>
    </w:lvl>
    <w:lvl w:ilvl="1" w:tplc="271CA04E">
      <w:start w:val="1"/>
      <w:numFmt w:val="bullet"/>
      <w:lvlText w:val="o"/>
      <w:lvlJc w:val="left"/>
      <w:pPr>
        <w:ind w:left="1440" w:hanging="360"/>
      </w:pPr>
      <w:rPr>
        <w:rFonts w:ascii="Courier New" w:hAnsi="Courier New" w:hint="default"/>
      </w:rPr>
    </w:lvl>
    <w:lvl w:ilvl="2" w:tplc="5C16428C">
      <w:start w:val="1"/>
      <w:numFmt w:val="bullet"/>
      <w:lvlText w:val=""/>
      <w:lvlJc w:val="left"/>
      <w:pPr>
        <w:ind w:left="2160" w:hanging="360"/>
      </w:pPr>
      <w:rPr>
        <w:rFonts w:ascii="Wingdings" w:hAnsi="Wingdings" w:hint="default"/>
      </w:rPr>
    </w:lvl>
    <w:lvl w:ilvl="3" w:tplc="815E6572">
      <w:start w:val="1"/>
      <w:numFmt w:val="bullet"/>
      <w:lvlText w:val=""/>
      <w:lvlJc w:val="left"/>
      <w:pPr>
        <w:ind w:left="2880" w:hanging="360"/>
      </w:pPr>
      <w:rPr>
        <w:rFonts w:ascii="Symbol" w:hAnsi="Symbol" w:hint="default"/>
      </w:rPr>
    </w:lvl>
    <w:lvl w:ilvl="4" w:tplc="49443604">
      <w:start w:val="1"/>
      <w:numFmt w:val="bullet"/>
      <w:lvlText w:val="o"/>
      <w:lvlJc w:val="left"/>
      <w:pPr>
        <w:ind w:left="3600" w:hanging="360"/>
      </w:pPr>
      <w:rPr>
        <w:rFonts w:ascii="Courier New" w:hAnsi="Courier New" w:hint="default"/>
      </w:rPr>
    </w:lvl>
    <w:lvl w:ilvl="5" w:tplc="A846F042">
      <w:start w:val="1"/>
      <w:numFmt w:val="bullet"/>
      <w:lvlText w:val=""/>
      <w:lvlJc w:val="left"/>
      <w:pPr>
        <w:ind w:left="4320" w:hanging="360"/>
      </w:pPr>
      <w:rPr>
        <w:rFonts w:ascii="Wingdings" w:hAnsi="Wingdings" w:hint="default"/>
      </w:rPr>
    </w:lvl>
    <w:lvl w:ilvl="6" w:tplc="C4800B06">
      <w:start w:val="1"/>
      <w:numFmt w:val="bullet"/>
      <w:lvlText w:val=""/>
      <w:lvlJc w:val="left"/>
      <w:pPr>
        <w:ind w:left="5040" w:hanging="360"/>
      </w:pPr>
      <w:rPr>
        <w:rFonts w:ascii="Symbol" w:hAnsi="Symbol" w:hint="default"/>
      </w:rPr>
    </w:lvl>
    <w:lvl w:ilvl="7" w:tplc="2A0EAC46">
      <w:start w:val="1"/>
      <w:numFmt w:val="bullet"/>
      <w:lvlText w:val="o"/>
      <w:lvlJc w:val="left"/>
      <w:pPr>
        <w:ind w:left="5760" w:hanging="360"/>
      </w:pPr>
      <w:rPr>
        <w:rFonts w:ascii="Courier New" w:hAnsi="Courier New" w:hint="default"/>
      </w:rPr>
    </w:lvl>
    <w:lvl w:ilvl="8" w:tplc="6AB4FEA8">
      <w:start w:val="1"/>
      <w:numFmt w:val="bullet"/>
      <w:lvlText w:val=""/>
      <w:lvlJc w:val="left"/>
      <w:pPr>
        <w:ind w:left="6480" w:hanging="360"/>
      </w:pPr>
      <w:rPr>
        <w:rFonts w:ascii="Wingdings" w:hAnsi="Wingdings" w:hint="default"/>
      </w:rPr>
    </w:lvl>
  </w:abstractNum>
  <w:abstractNum w:abstractNumId="30" w15:restartNumberingAfterBreak="0">
    <w:nsid w:val="41E53EFA"/>
    <w:multiLevelType w:val="hybridMultilevel"/>
    <w:tmpl w:val="7EA86632"/>
    <w:lvl w:ilvl="0" w:tplc="04090001">
      <w:start w:val="1"/>
      <w:numFmt w:val="bullet"/>
      <w:lvlText w:val=""/>
      <w:lvlJc w:val="left"/>
      <w:pPr>
        <w:ind w:left="720" w:hanging="360"/>
      </w:pPr>
      <w:rPr>
        <w:rFonts w:ascii="Symbol" w:hAnsi="Symbol" w:hint="default"/>
      </w:rPr>
    </w:lvl>
    <w:lvl w:ilvl="1" w:tplc="ECC61864">
      <w:start w:val="1"/>
      <w:numFmt w:val="bullet"/>
      <w:lvlText w:val="o"/>
      <w:lvlJc w:val="left"/>
      <w:pPr>
        <w:ind w:left="1440" w:hanging="360"/>
      </w:pPr>
      <w:rPr>
        <w:rFonts w:ascii="Courier New" w:hAnsi="Courier New" w:hint="default"/>
      </w:rPr>
    </w:lvl>
    <w:lvl w:ilvl="2" w:tplc="FED0FD44">
      <w:start w:val="1"/>
      <w:numFmt w:val="bullet"/>
      <w:lvlText w:val=""/>
      <w:lvlJc w:val="left"/>
      <w:pPr>
        <w:ind w:left="2160" w:hanging="360"/>
      </w:pPr>
      <w:rPr>
        <w:rFonts w:ascii="Wingdings" w:hAnsi="Wingdings" w:hint="default"/>
      </w:rPr>
    </w:lvl>
    <w:lvl w:ilvl="3" w:tplc="C7E4E9C8">
      <w:start w:val="1"/>
      <w:numFmt w:val="bullet"/>
      <w:lvlText w:val=""/>
      <w:lvlJc w:val="left"/>
      <w:pPr>
        <w:ind w:left="2880" w:hanging="360"/>
      </w:pPr>
      <w:rPr>
        <w:rFonts w:ascii="Symbol" w:hAnsi="Symbol" w:hint="default"/>
      </w:rPr>
    </w:lvl>
    <w:lvl w:ilvl="4" w:tplc="42D2C7CE">
      <w:start w:val="1"/>
      <w:numFmt w:val="bullet"/>
      <w:lvlText w:val="o"/>
      <w:lvlJc w:val="left"/>
      <w:pPr>
        <w:ind w:left="3600" w:hanging="360"/>
      </w:pPr>
      <w:rPr>
        <w:rFonts w:ascii="Courier New" w:hAnsi="Courier New" w:hint="default"/>
      </w:rPr>
    </w:lvl>
    <w:lvl w:ilvl="5" w:tplc="9BF23ED4">
      <w:start w:val="1"/>
      <w:numFmt w:val="bullet"/>
      <w:lvlText w:val=""/>
      <w:lvlJc w:val="left"/>
      <w:pPr>
        <w:ind w:left="4320" w:hanging="360"/>
      </w:pPr>
      <w:rPr>
        <w:rFonts w:ascii="Wingdings" w:hAnsi="Wingdings" w:hint="default"/>
      </w:rPr>
    </w:lvl>
    <w:lvl w:ilvl="6" w:tplc="B828888C">
      <w:start w:val="1"/>
      <w:numFmt w:val="bullet"/>
      <w:lvlText w:val=""/>
      <w:lvlJc w:val="left"/>
      <w:pPr>
        <w:ind w:left="5040" w:hanging="360"/>
      </w:pPr>
      <w:rPr>
        <w:rFonts w:ascii="Symbol" w:hAnsi="Symbol" w:hint="default"/>
      </w:rPr>
    </w:lvl>
    <w:lvl w:ilvl="7" w:tplc="EA86D446">
      <w:start w:val="1"/>
      <w:numFmt w:val="bullet"/>
      <w:lvlText w:val="o"/>
      <w:lvlJc w:val="left"/>
      <w:pPr>
        <w:ind w:left="5760" w:hanging="360"/>
      </w:pPr>
      <w:rPr>
        <w:rFonts w:ascii="Courier New" w:hAnsi="Courier New" w:hint="default"/>
      </w:rPr>
    </w:lvl>
    <w:lvl w:ilvl="8" w:tplc="41860080">
      <w:start w:val="1"/>
      <w:numFmt w:val="bullet"/>
      <w:lvlText w:val=""/>
      <w:lvlJc w:val="left"/>
      <w:pPr>
        <w:ind w:left="6480" w:hanging="360"/>
      </w:pPr>
      <w:rPr>
        <w:rFonts w:ascii="Wingdings" w:hAnsi="Wingdings" w:hint="default"/>
      </w:rPr>
    </w:lvl>
  </w:abstractNum>
  <w:abstractNum w:abstractNumId="31" w15:restartNumberingAfterBreak="0">
    <w:nsid w:val="4665631B"/>
    <w:multiLevelType w:val="hybridMultilevel"/>
    <w:tmpl w:val="B97E9024"/>
    <w:lvl w:ilvl="0" w:tplc="3BD0EBD6">
      <w:start w:val="1"/>
      <w:numFmt w:val="bullet"/>
      <w:lvlText w:val="·"/>
      <w:lvlJc w:val="left"/>
      <w:pPr>
        <w:ind w:left="720" w:hanging="360"/>
      </w:pPr>
      <w:rPr>
        <w:rFonts w:ascii="Symbol" w:hAnsi="Symbol" w:hint="default"/>
      </w:rPr>
    </w:lvl>
    <w:lvl w:ilvl="1" w:tplc="1A38167A">
      <w:start w:val="1"/>
      <w:numFmt w:val="bullet"/>
      <w:lvlText w:val="o"/>
      <w:lvlJc w:val="left"/>
      <w:pPr>
        <w:ind w:left="1440" w:hanging="360"/>
      </w:pPr>
      <w:rPr>
        <w:rFonts w:ascii="Courier New" w:hAnsi="Courier New" w:hint="default"/>
      </w:rPr>
    </w:lvl>
    <w:lvl w:ilvl="2" w:tplc="870EA2BA">
      <w:start w:val="1"/>
      <w:numFmt w:val="bullet"/>
      <w:lvlText w:val=""/>
      <w:lvlJc w:val="left"/>
      <w:pPr>
        <w:ind w:left="2160" w:hanging="360"/>
      </w:pPr>
      <w:rPr>
        <w:rFonts w:ascii="Wingdings" w:hAnsi="Wingdings" w:hint="default"/>
      </w:rPr>
    </w:lvl>
    <w:lvl w:ilvl="3" w:tplc="51966DA8">
      <w:start w:val="1"/>
      <w:numFmt w:val="bullet"/>
      <w:lvlText w:val=""/>
      <w:lvlJc w:val="left"/>
      <w:pPr>
        <w:ind w:left="2880" w:hanging="360"/>
      </w:pPr>
      <w:rPr>
        <w:rFonts w:ascii="Symbol" w:hAnsi="Symbol" w:hint="default"/>
      </w:rPr>
    </w:lvl>
    <w:lvl w:ilvl="4" w:tplc="4BB85A38">
      <w:start w:val="1"/>
      <w:numFmt w:val="bullet"/>
      <w:lvlText w:val="o"/>
      <w:lvlJc w:val="left"/>
      <w:pPr>
        <w:ind w:left="3600" w:hanging="360"/>
      </w:pPr>
      <w:rPr>
        <w:rFonts w:ascii="Courier New" w:hAnsi="Courier New" w:hint="default"/>
      </w:rPr>
    </w:lvl>
    <w:lvl w:ilvl="5" w:tplc="933AC624">
      <w:start w:val="1"/>
      <w:numFmt w:val="bullet"/>
      <w:lvlText w:val=""/>
      <w:lvlJc w:val="left"/>
      <w:pPr>
        <w:ind w:left="4320" w:hanging="360"/>
      </w:pPr>
      <w:rPr>
        <w:rFonts w:ascii="Wingdings" w:hAnsi="Wingdings" w:hint="default"/>
      </w:rPr>
    </w:lvl>
    <w:lvl w:ilvl="6" w:tplc="D78A5C84">
      <w:start w:val="1"/>
      <w:numFmt w:val="bullet"/>
      <w:lvlText w:val=""/>
      <w:lvlJc w:val="left"/>
      <w:pPr>
        <w:ind w:left="5040" w:hanging="360"/>
      </w:pPr>
      <w:rPr>
        <w:rFonts w:ascii="Symbol" w:hAnsi="Symbol" w:hint="default"/>
      </w:rPr>
    </w:lvl>
    <w:lvl w:ilvl="7" w:tplc="C2C24792">
      <w:start w:val="1"/>
      <w:numFmt w:val="bullet"/>
      <w:lvlText w:val="o"/>
      <w:lvlJc w:val="left"/>
      <w:pPr>
        <w:ind w:left="5760" w:hanging="360"/>
      </w:pPr>
      <w:rPr>
        <w:rFonts w:ascii="Courier New" w:hAnsi="Courier New" w:hint="default"/>
      </w:rPr>
    </w:lvl>
    <w:lvl w:ilvl="8" w:tplc="15908EEA">
      <w:start w:val="1"/>
      <w:numFmt w:val="bullet"/>
      <w:lvlText w:val=""/>
      <w:lvlJc w:val="left"/>
      <w:pPr>
        <w:ind w:left="6480" w:hanging="360"/>
      </w:pPr>
      <w:rPr>
        <w:rFonts w:ascii="Wingdings" w:hAnsi="Wingdings" w:hint="default"/>
      </w:rPr>
    </w:lvl>
  </w:abstractNum>
  <w:abstractNum w:abstractNumId="32" w15:restartNumberingAfterBreak="0">
    <w:nsid w:val="4F11031C"/>
    <w:multiLevelType w:val="hybridMultilevel"/>
    <w:tmpl w:val="DF42A014"/>
    <w:lvl w:ilvl="0" w:tplc="04090001">
      <w:start w:val="1"/>
      <w:numFmt w:val="bullet"/>
      <w:lvlText w:val=""/>
      <w:lvlJc w:val="left"/>
      <w:pPr>
        <w:ind w:left="720" w:hanging="360"/>
      </w:pPr>
      <w:rPr>
        <w:rFonts w:ascii="Symbol" w:hAnsi="Symbol" w:hint="default"/>
        <w:color w:val="auto"/>
      </w:rPr>
    </w:lvl>
    <w:lvl w:ilvl="1" w:tplc="C79AFE72">
      <w:start w:val="1"/>
      <w:numFmt w:val="bullet"/>
      <w:lvlText w:val="o"/>
      <w:lvlJc w:val="left"/>
      <w:pPr>
        <w:ind w:left="1440" w:hanging="360"/>
      </w:pPr>
      <w:rPr>
        <w:rFonts w:ascii="Courier New" w:hAnsi="Courier New" w:hint="default"/>
      </w:rPr>
    </w:lvl>
    <w:lvl w:ilvl="2" w:tplc="0A689382">
      <w:start w:val="1"/>
      <w:numFmt w:val="bullet"/>
      <w:lvlText w:val=""/>
      <w:lvlJc w:val="left"/>
      <w:pPr>
        <w:ind w:left="2160" w:hanging="360"/>
      </w:pPr>
      <w:rPr>
        <w:rFonts w:ascii="Wingdings" w:hAnsi="Wingdings" w:hint="default"/>
      </w:rPr>
    </w:lvl>
    <w:lvl w:ilvl="3" w:tplc="7F28C380">
      <w:start w:val="1"/>
      <w:numFmt w:val="bullet"/>
      <w:lvlText w:val=""/>
      <w:lvlJc w:val="left"/>
      <w:pPr>
        <w:ind w:left="2880" w:hanging="360"/>
      </w:pPr>
      <w:rPr>
        <w:rFonts w:ascii="Symbol" w:hAnsi="Symbol" w:hint="default"/>
      </w:rPr>
    </w:lvl>
    <w:lvl w:ilvl="4" w:tplc="C2B05D44">
      <w:start w:val="1"/>
      <w:numFmt w:val="bullet"/>
      <w:lvlText w:val="o"/>
      <w:lvlJc w:val="left"/>
      <w:pPr>
        <w:ind w:left="3600" w:hanging="360"/>
      </w:pPr>
      <w:rPr>
        <w:rFonts w:ascii="Courier New" w:hAnsi="Courier New" w:hint="default"/>
      </w:rPr>
    </w:lvl>
    <w:lvl w:ilvl="5" w:tplc="5B30D088">
      <w:start w:val="1"/>
      <w:numFmt w:val="bullet"/>
      <w:lvlText w:val=""/>
      <w:lvlJc w:val="left"/>
      <w:pPr>
        <w:ind w:left="4320" w:hanging="360"/>
      </w:pPr>
      <w:rPr>
        <w:rFonts w:ascii="Wingdings" w:hAnsi="Wingdings" w:hint="default"/>
      </w:rPr>
    </w:lvl>
    <w:lvl w:ilvl="6" w:tplc="AEA0DFAE">
      <w:start w:val="1"/>
      <w:numFmt w:val="bullet"/>
      <w:lvlText w:val=""/>
      <w:lvlJc w:val="left"/>
      <w:pPr>
        <w:ind w:left="5040" w:hanging="360"/>
      </w:pPr>
      <w:rPr>
        <w:rFonts w:ascii="Symbol" w:hAnsi="Symbol" w:hint="default"/>
      </w:rPr>
    </w:lvl>
    <w:lvl w:ilvl="7" w:tplc="A5D08E36">
      <w:start w:val="1"/>
      <w:numFmt w:val="bullet"/>
      <w:lvlText w:val="o"/>
      <w:lvlJc w:val="left"/>
      <w:pPr>
        <w:ind w:left="5760" w:hanging="360"/>
      </w:pPr>
      <w:rPr>
        <w:rFonts w:ascii="Courier New" w:hAnsi="Courier New" w:hint="default"/>
      </w:rPr>
    </w:lvl>
    <w:lvl w:ilvl="8" w:tplc="4EDA6A6E">
      <w:start w:val="1"/>
      <w:numFmt w:val="bullet"/>
      <w:lvlText w:val=""/>
      <w:lvlJc w:val="left"/>
      <w:pPr>
        <w:ind w:left="6480" w:hanging="360"/>
      </w:pPr>
      <w:rPr>
        <w:rFonts w:ascii="Wingdings" w:hAnsi="Wingdings" w:hint="default"/>
      </w:rPr>
    </w:lvl>
  </w:abstractNum>
  <w:abstractNum w:abstractNumId="33" w15:restartNumberingAfterBreak="0">
    <w:nsid w:val="4FB761D4"/>
    <w:multiLevelType w:val="hybridMultilevel"/>
    <w:tmpl w:val="FFFFFFFF"/>
    <w:lvl w:ilvl="0" w:tplc="AB16FBEA">
      <w:start w:val="1"/>
      <w:numFmt w:val="bullet"/>
      <w:lvlText w:val=""/>
      <w:lvlJc w:val="left"/>
      <w:pPr>
        <w:ind w:left="720" w:hanging="360"/>
      </w:pPr>
      <w:rPr>
        <w:rFonts w:ascii="Symbol" w:hAnsi="Symbol" w:hint="default"/>
      </w:rPr>
    </w:lvl>
    <w:lvl w:ilvl="1" w:tplc="064CCB72">
      <w:start w:val="1"/>
      <w:numFmt w:val="bullet"/>
      <w:lvlText w:val="o"/>
      <w:lvlJc w:val="left"/>
      <w:pPr>
        <w:ind w:left="1440" w:hanging="360"/>
      </w:pPr>
      <w:rPr>
        <w:rFonts w:ascii="Courier New" w:hAnsi="Courier New" w:hint="default"/>
      </w:rPr>
    </w:lvl>
    <w:lvl w:ilvl="2" w:tplc="5BCC1168">
      <w:start w:val="1"/>
      <w:numFmt w:val="bullet"/>
      <w:lvlText w:val=""/>
      <w:lvlJc w:val="left"/>
      <w:pPr>
        <w:ind w:left="2160" w:hanging="360"/>
      </w:pPr>
      <w:rPr>
        <w:rFonts w:ascii="Wingdings" w:hAnsi="Wingdings" w:hint="default"/>
      </w:rPr>
    </w:lvl>
    <w:lvl w:ilvl="3" w:tplc="3370BDE6">
      <w:start w:val="1"/>
      <w:numFmt w:val="bullet"/>
      <w:lvlText w:val=""/>
      <w:lvlJc w:val="left"/>
      <w:pPr>
        <w:ind w:left="2880" w:hanging="360"/>
      </w:pPr>
      <w:rPr>
        <w:rFonts w:ascii="Symbol" w:hAnsi="Symbol" w:hint="default"/>
      </w:rPr>
    </w:lvl>
    <w:lvl w:ilvl="4" w:tplc="CAEE911A">
      <w:start w:val="1"/>
      <w:numFmt w:val="bullet"/>
      <w:lvlText w:val="o"/>
      <w:lvlJc w:val="left"/>
      <w:pPr>
        <w:ind w:left="3600" w:hanging="360"/>
      </w:pPr>
      <w:rPr>
        <w:rFonts w:ascii="Courier New" w:hAnsi="Courier New" w:hint="default"/>
      </w:rPr>
    </w:lvl>
    <w:lvl w:ilvl="5" w:tplc="1D882BA4">
      <w:start w:val="1"/>
      <w:numFmt w:val="bullet"/>
      <w:lvlText w:val=""/>
      <w:lvlJc w:val="left"/>
      <w:pPr>
        <w:ind w:left="4320" w:hanging="360"/>
      </w:pPr>
      <w:rPr>
        <w:rFonts w:ascii="Wingdings" w:hAnsi="Wingdings" w:hint="default"/>
      </w:rPr>
    </w:lvl>
    <w:lvl w:ilvl="6" w:tplc="B4441712">
      <w:start w:val="1"/>
      <w:numFmt w:val="bullet"/>
      <w:lvlText w:val=""/>
      <w:lvlJc w:val="left"/>
      <w:pPr>
        <w:ind w:left="5040" w:hanging="360"/>
      </w:pPr>
      <w:rPr>
        <w:rFonts w:ascii="Symbol" w:hAnsi="Symbol" w:hint="default"/>
      </w:rPr>
    </w:lvl>
    <w:lvl w:ilvl="7" w:tplc="74EE3B3E">
      <w:start w:val="1"/>
      <w:numFmt w:val="bullet"/>
      <w:lvlText w:val="o"/>
      <w:lvlJc w:val="left"/>
      <w:pPr>
        <w:ind w:left="5760" w:hanging="360"/>
      </w:pPr>
      <w:rPr>
        <w:rFonts w:ascii="Courier New" w:hAnsi="Courier New" w:hint="default"/>
      </w:rPr>
    </w:lvl>
    <w:lvl w:ilvl="8" w:tplc="1BFE3B9E">
      <w:start w:val="1"/>
      <w:numFmt w:val="bullet"/>
      <w:lvlText w:val=""/>
      <w:lvlJc w:val="left"/>
      <w:pPr>
        <w:ind w:left="6480" w:hanging="360"/>
      </w:pPr>
      <w:rPr>
        <w:rFonts w:ascii="Wingdings" w:hAnsi="Wingdings" w:hint="default"/>
      </w:rPr>
    </w:lvl>
  </w:abstractNum>
  <w:abstractNum w:abstractNumId="34" w15:restartNumberingAfterBreak="0">
    <w:nsid w:val="527D426C"/>
    <w:multiLevelType w:val="hybridMultilevel"/>
    <w:tmpl w:val="FFFFFFFF"/>
    <w:lvl w:ilvl="0" w:tplc="C248D16C">
      <w:start w:val="1"/>
      <w:numFmt w:val="bullet"/>
      <w:lvlText w:val=""/>
      <w:lvlJc w:val="left"/>
      <w:pPr>
        <w:ind w:left="720" w:hanging="360"/>
      </w:pPr>
      <w:rPr>
        <w:rFonts w:ascii="Symbol" w:hAnsi="Symbol" w:hint="default"/>
      </w:rPr>
    </w:lvl>
    <w:lvl w:ilvl="1" w:tplc="C374E356">
      <w:start w:val="1"/>
      <w:numFmt w:val="bullet"/>
      <w:lvlText w:val="o"/>
      <w:lvlJc w:val="left"/>
      <w:pPr>
        <w:ind w:left="1440" w:hanging="360"/>
      </w:pPr>
      <w:rPr>
        <w:rFonts w:ascii="Courier New" w:hAnsi="Courier New" w:hint="default"/>
      </w:rPr>
    </w:lvl>
    <w:lvl w:ilvl="2" w:tplc="1B9697C4">
      <w:start w:val="1"/>
      <w:numFmt w:val="bullet"/>
      <w:lvlText w:val=""/>
      <w:lvlJc w:val="left"/>
      <w:pPr>
        <w:ind w:left="2160" w:hanging="360"/>
      </w:pPr>
      <w:rPr>
        <w:rFonts w:ascii="Wingdings" w:hAnsi="Wingdings" w:hint="default"/>
      </w:rPr>
    </w:lvl>
    <w:lvl w:ilvl="3" w:tplc="B5B6B5CE">
      <w:start w:val="1"/>
      <w:numFmt w:val="bullet"/>
      <w:lvlText w:val=""/>
      <w:lvlJc w:val="left"/>
      <w:pPr>
        <w:ind w:left="2880" w:hanging="360"/>
      </w:pPr>
      <w:rPr>
        <w:rFonts w:ascii="Symbol" w:hAnsi="Symbol" w:hint="default"/>
      </w:rPr>
    </w:lvl>
    <w:lvl w:ilvl="4" w:tplc="4B86C1C6">
      <w:start w:val="1"/>
      <w:numFmt w:val="bullet"/>
      <w:lvlText w:val="o"/>
      <w:lvlJc w:val="left"/>
      <w:pPr>
        <w:ind w:left="3600" w:hanging="360"/>
      </w:pPr>
      <w:rPr>
        <w:rFonts w:ascii="Courier New" w:hAnsi="Courier New" w:hint="default"/>
      </w:rPr>
    </w:lvl>
    <w:lvl w:ilvl="5" w:tplc="73D8AA52">
      <w:start w:val="1"/>
      <w:numFmt w:val="bullet"/>
      <w:lvlText w:val=""/>
      <w:lvlJc w:val="left"/>
      <w:pPr>
        <w:ind w:left="4320" w:hanging="360"/>
      </w:pPr>
      <w:rPr>
        <w:rFonts w:ascii="Wingdings" w:hAnsi="Wingdings" w:hint="default"/>
      </w:rPr>
    </w:lvl>
    <w:lvl w:ilvl="6" w:tplc="BF440416">
      <w:start w:val="1"/>
      <w:numFmt w:val="bullet"/>
      <w:lvlText w:val=""/>
      <w:lvlJc w:val="left"/>
      <w:pPr>
        <w:ind w:left="5040" w:hanging="360"/>
      </w:pPr>
      <w:rPr>
        <w:rFonts w:ascii="Symbol" w:hAnsi="Symbol" w:hint="default"/>
      </w:rPr>
    </w:lvl>
    <w:lvl w:ilvl="7" w:tplc="01E86494">
      <w:start w:val="1"/>
      <w:numFmt w:val="bullet"/>
      <w:lvlText w:val="o"/>
      <w:lvlJc w:val="left"/>
      <w:pPr>
        <w:ind w:left="5760" w:hanging="360"/>
      </w:pPr>
      <w:rPr>
        <w:rFonts w:ascii="Courier New" w:hAnsi="Courier New" w:hint="default"/>
      </w:rPr>
    </w:lvl>
    <w:lvl w:ilvl="8" w:tplc="03842BAC">
      <w:start w:val="1"/>
      <w:numFmt w:val="bullet"/>
      <w:lvlText w:val=""/>
      <w:lvlJc w:val="left"/>
      <w:pPr>
        <w:ind w:left="6480" w:hanging="360"/>
      </w:pPr>
      <w:rPr>
        <w:rFonts w:ascii="Wingdings" w:hAnsi="Wingdings" w:hint="default"/>
      </w:rPr>
    </w:lvl>
  </w:abstractNum>
  <w:abstractNum w:abstractNumId="35" w15:restartNumberingAfterBreak="0">
    <w:nsid w:val="56AE2666"/>
    <w:multiLevelType w:val="hybridMultilevel"/>
    <w:tmpl w:val="B966FDA8"/>
    <w:lvl w:ilvl="0" w:tplc="C5726074">
      <w:start w:val="1"/>
      <w:numFmt w:val="decimal"/>
      <w:lvlText w:val="%1."/>
      <w:lvlJc w:val="left"/>
      <w:pPr>
        <w:ind w:left="720" w:hanging="360"/>
      </w:pPr>
    </w:lvl>
    <w:lvl w:ilvl="1" w:tplc="C61CDCB0">
      <w:start w:val="1"/>
      <w:numFmt w:val="lowerLetter"/>
      <w:lvlText w:val="%2."/>
      <w:lvlJc w:val="left"/>
      <w:pPr>
        <w:ind w:left="1440" w:hanging="360"/>
      </w:pPr>
    </w:lvl>
    <w:lvl w:ilvl="2" w:tplc="05E689F2">
      <w:start w:val="1"/>
      <w:numFmt w:val="lowerRoman"/>
      <w:lvlText w:val="%3."/>
      <w:lvlJc w:val="right"/>
      <w:pPr>
        <w:ind w:left="2160" w:hanging="180"/>
      </w:pPr>
    </w:lvl>
    <w:lvl w:ilvl="3" w:tplc="82E6361A">
      <w:start w:val="1"/>
      <w:numFmt w:val="decimal"/>
      <w:lvlText w:val="%4."/>
      <w:lvlJc w:val="left"/>
      <w:pPr>
        <w:ind w:left="2880" w:hanging="360"/>
      </w:pPr>
    </w:lvl>
    <w:lvl w:ilvl="4" w:tplc="D7709442">
      <w:start w:val="1"/>
      <w:numFmt w:val="lowerLetter"/>
      <w:lvlText w:val="%5."/>
      <w:lvlJc w:val="left"/>
      <w:pPr>
        <w:ind w:left="3600" w:hanging="360"/>
      </w:pPr>
    </w:lvl>
    <w:lvl w:ilvl="5" w:tplc="13C26F1E">
      <w:start w:val="1"/>
      <w:numFmt w:val="lowerRoman"/>
      <w:lvlText w:val="%6."/>
      <w:lvlJc w:val="right"/>
      <w:pPr>
        <w:ind w:left="4320" w:hanging="180"/>
      </w:pPr>
    </w:lvl>
    <w:lvl w:ilvl="6" w:tplc="4AB6BB98">
      <w:start w:val="1"/>
      <w:numFmt w:val="decimal"/>
      <w:lvlText w:val="%7."/>
      <w:lvlJc w:val="left"/>
      <w:pPr>
        <w:ind w:left="5040" w:hanging="360"/>
      </w:pPr>
    </w:lvl>
    <w:lvl w:ilvl="7" w:tplc="38220178">
      <w:start w:val="1"/>
      <w:numFmt w:val="lowerLetter"/>
      <w:lvlText w:val="%8."/>
      <w:lvlJc w:val="left"/>
      <w:pPr>
        <w:ind w:left="5760" w:hanging="360"/>
      </w:pPr>
    </w:lvl>
    <w:lvl w:ilvl="8" w:tplc="8F38D0FE">
      <w:start w:val="1"/>
      <w:numFmt w:val="lowerRoman"/>
      <w:lvlText w:val="%9."/>
      <w:lvlJc w:val="right"/>
      <w:pPr>
        <w:ind w:left="6480" w:hanging="180"/>
      </w:pPr>
    </w:lvl>
  </w:abstractNum>
  <w:abstractNum w:abstractNumId="36" w15:restartNumberingAfterBreak="0">
    <w:nsid w:val="57A76BD7"/>
    <w:multiLevelType w:val="hybridMultilevel"/>
    <w:tmpl w:val="C21AD490"/>
    <w:lvl w:ilvl="0" w:tplc="6BC85D74">
      <w:start w:val="1"/>
      <w:numFmt w:val="bullet"/>
      <w:lvlText w:val=""/>
      <w:lvlJc w:val="left"/>
      <w:pPr>
        <w:ind w:left="720" w:hanging="360"/>
      </w:pPr>
      <w:rPr>
        <w:rFonts w:ascii="Symbol" w:hAnsi="Symbol" w:hint="default"/>
        <w:color w:val="1B365D"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33D37"/>
    <w:multiLevelType w:val="hybridMultilevel"/>
    <w:tmpl w:val="4A60B4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DC05980"/>
    <w:multiLevelType w:val="hybridMultilevel"/>
    <w:tmpl w:val="A5BCD074"/>
    <w:lvl w:ilvl="0" w:tplc="04090003">
      <w:start w:val="1"/>
      <w:numFmt w:val="bullet"/>
      <w:lvlText w:val="o"/>
      <w:lvlJc w:val="left"/>
      <w:pPr>
        <w:ind w:left="720" w:hanging="360"/>
      </w:pPr>
      <w:rPr>
        <w:rFonts w:ascii="Courier New" w:hAnsi="Courier New" w:cs="Courier New" w:hint="default"/>
      </w:rPr>
    </w:lvl>
    <w:lvl w:ilvl="1" w:tplc="16DE9758">
      <w:start w:val="1"/>
      <w:numFmt w:val="bullet"/>
      <w:lvlText w:val="o"/>
      <w:lvlJc w:val="left"/>
      <w:pPr>
        <w:ind w:left="1440" w:hanging="360"/>
      </w:pPr>
      <w:rPr>
        <w:rFonts w:ascii="Courier New" w:hAnsi="Courier New" w:hint="default"/>
      </w:rPr>
    </w:lvl>
    <w:lvl w:ilvl="2" w:tplc="AF5256C8">
      <w:start w:val="1"/>
      <w:numFmt w:val="bullet"/>
      <w:lvlText w:val=""/>
      <w:lvlJc w:val="left"/>
      <w:pPr>
        <w:ind w:left="2160" w:hanging="360"/>
      </w:pPr>
      <w:rPr>
        <w:rFonts w:ascii="Wingdings" w:hAnsi="Wingdings" w:hint="default"/>
      </w:rPr>
    </w:lvl>
    <w:lvl w:ilvl="3" w:tplc="C9F08802">
      <w:start w:val="1"/>
      <w:numFmt w:val="bullet"/>
      <w:lvlText w:val=""/>
      <w:lvlJc w:val="left"/>
      <w:pPr>
        <w:ind w:left="2880" w:hanging="360"/>
      </w:pPr>
      <w:rPr>
        <w:rFonts w:ascii="Symbol" w:hAnsi="Symbol" w:hint="default"/>
      </w:rPr>
    </w:lvl>
    <w:lvl w:ilvl="4" w:tplc="2D102EA0">
      <w:start w:val="1"/>
      <w:numFmt w:val="bullet"/>
      <w:lvlText w:val="o"/>
      <w:lvlJc w:val="left"/>
      <w:pPr>
        <w:ind w:left="3600" w:hanging="360"/>
      </w:pPr>
      <w:rPr>
        <w:rFonts w:ascii="Courier New" w:hAnsi="Courier New" w:hint="default"/>
      </w:rPr>
    </w:lvl>
    <w:lvl w:ilvl="5" w:tplc="F5AA1784">
      <w:start w:val="1"/>
      <w:numFmt w:val="bullet"/>
      <w:lvlText w:val=""/>
      <w:lvlJc w:val="left"/>
      <w:pPr>
        <w:ind w:left="4320" w:hanging="360"/>
      </w:pPr>
      <w:rPr>
        <w:rFonts w:ascii="Wingdings" w:hAnsi="Wingdings" w:hint="default"/>
      </w:rPr>
    </w:lvl>
    <w:lvl w:ilvl="6" w:tplc="74CE91F4">
      <w:start w:val="1"/>
      <w:numFmt w:val="bullet"/>
      <w:lvlText w:val=""/>
      <w:lvlJc w:val="left"/>
      <w:pPr>
        <w:ind w:left="5040" w:hanging="360"/>
      </w:pPr>
      <w:rPr>
        <w:rFonts w:ascii="Symbol" w:hAnsi="Symbol" w:hint="default"/>
      </w:rPr>
    </w:lvl>
    <w:lvl w:ilvl="7" w:tplc="CA0A8F18">
      <w:start w:val="1"/>
      <w:numFmt w:val="bullet"/>
      <w:lvlText w:val="o"/>
      <w:lvlJc w:val="left"/>
      <w:pPr>
        <w:ind w:left="5760" w:hanging="360"/>
      </w:pPr>
      <w:rPr>
        <w:rFonts w:ascii="Courier New" w:hAnsi="Courier New" w:hint="default"/>
      </w:rPr>
    </w:lvl>
    <w:lvl w:ilvl="8" w:tplc="EE944AFC">
      <w:start w:val="1"/>
      <w:numFmt w:val="bullet"/>
      <w:lvlText w:val=""/>
      <w:lvlJc w:val="left"/>
      <w:pPr>
        <w:ind w:left="6480" w:hanging="360"/>
      </w:pPr>
      <w:rPr>
        <w:rFonts w:ascii="Wingdings" w:hAnsi="Wingdings" w:hint="default"/>
      </w:rPr>
    </w:lvl>
  </w:abstractNum>
  <w:abstractNum w:abstractNumId="39" w15:restartNumberingAfterBreak="0">
    <w:nsid w:val="61F40868"/>
    <w:multiLevelType w:val="hybridMultilevel"/>
    <w:tmpl w:val="FFFFFFFF"/>
    <w:lvl w:ilvl="0" w:tplc="78F25750">
      <w:start w:val="1"/>
      <w:numFmt w:val="bullet"/>
      <w:lvlText w:val=""/>
      <w:lvlJc w:val="left"/>
      <w:pPr>
        <w:ind w:left="720" w:hanging="360"/>
      </w:pPr>
      <w:rPr>
        <w:rFonts w:ascii="Symbol" w:hAnsi="Symbol" w:hint="default"/>
      </w:rPr>
    </w:lvl>
    <w:lvl w:ilvl="1" w:tplc="16DE9758">
      <w:start w:val="1"/>
      <w:numFmt w:val="bullet"/>
      <w:lvlText w:val="o"/>
      <w:lvlJc w:val="left"/>
      <w:pPr>
        <w:ind w:left="1440" w:hanging="360"/>
      </w:pPr>
      <w:rPr>
        <w:rFonts w:ascii="Courier New" w:hAnsi="Courier New" w:hint="default"/>
      </w:rPr>
    </w:lvl>
    <w:lvl w:ilvl="2" w:tplc="AF5256C8">
      <w:start w:val="1"/>
      <w:numFmt w:val="bullet"/>
      <w:lvlText w:val=""/>
      <w:lvlJc w:val="left"/>
      <w:pPr>
        <w:ind w:left="2160" w:hanging="360"/>
      </w:pPr>
      <w:rPr>
        <w:rFonts w:ascii="Wingdings" w:hAnsi="Wingdings" w:hint="default"/>
      </w:rPr>
    </w:lvl>
    <w:lvl w:ilvl="3" w:tplc="C9F08802">
      <w:start w:val="1"/>
      <w:numFmt w:val="bullet"/>
      <w:lvlText w:val=""/>
      <w:lvlJc w:val="left"/>
      <w:pPr>
        <w:ind w:left="2880" w:hanging="360"/>
      </w:pPr>
      <w:rPr>
        <w:rFonts w:ascii="Symbol" w:hAnsi="Symbol" w:hint="default"/>
      </w:rPr>
    </w:lvl>
    <w:lvl w:ilvl="4" w:tplc="2D102EA0">
      <w:start w:val="1"/>
      <w:numFmt w:val="bullet"/>
      <w:lvlText w:val="o"/>
      <w:lvlJc w:val="left"/>
      <w:pPr>
        <w:ind w:left="3600" w:hanging="360"/>
      </w:pPr>
      <w:rPr>
        <w:rFonts w:ascii="Courier New" w:hAnsi="Courier New" w:hint="default"/>
      </w:rPr>
    </w:lvl>
    <w:lvl w:ilvl="5" w:tplc="F5AA1784">
      <w:start w:val="1"/>
      <w:numFmt w:val="bullet"/>
      <w:lvlText w:val=""/>
      <w:lvlJc w:val="left"/>
      <w:pPr>
        <w:ind w:left="4320" w:hanging="360"/>
      </w:pPr>
      <w:rPr>
        <w:rFonts w:ascii="Wingdings" w:hAnsi="Wingdings" w:hint="default"/>
      </w:rPr>
    </w:lvl>
    <w:lvl w:ilvl="6" w:tplc="74CE91F4">
      <w:start w:val="1"/>
      <w:numFmt w:val="bullet"/>
      <w:lvlText w:val=""/>
      <w:lvlJc w:val="left"/>
      <w:pPr>
        <w:ind w:left="5040" w:hanging="360"/>
      </w:pPr>
      <w:rPr>
        <w:rFonts w:ascii="Symbol" w:hAnsi="Symbol" w:hint="default"/>
      </w:rPr>
    </w:lvl>
    <w:lvl w:ilvl="7" w:tplc="CA0A8F18">
      <w:start w:val="1"/>
      <w:numFmt w:val="bullet"/>
      <w:lvlText w:val="o"/>
      <w:lvlJc w:val="left"/>
      <w:pPr>
        <w:ind w:left="5760" w:hanging="360"/>
      </w:pPr>
      <w:rPr>
        <w:rFonts w:ascii="Courier New" w:hAnsi="Courier New" w:hint="default"/>
      </w:rPr>
    </w:lvl>
    <w:lvl w:ilvl="8" w:tplc="EE944AFC">
      <w:start w:val="1"/>
      <w:numFmt w:val="bullet"/>
      <w:lvlText w:val=""/>
      <w:lvlJc w:val="left"/>
      <w:pPr>
        <w:ind w:left="6480" w:hanging="360"/>
      </w:pPr>
      <w:rPr>
        <w:rFonts w:ascii="Wingdings" w:hAnsi="Wingdings" w:hint="default"/>
      </w:rPr>
    </w:lvl>
  </w:abstractNum>
  <w:abstractNum w:abstractNumId="40" w15:restartNumberingAfterBreak="0">
    <w:nsid w:val="62743E94"/>
    <w:multiLevelType w:val="hybridMultilevel"/>
    <w:tmpl w:val="FC389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351B2B"/>
    <w:multiLevelType w:val="hybridMultilevel"/>
    <w:tmpl w:val="CEF63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9513F3"/>
    <w:multiLevelType w:val="hybridMultilevel"/>
    <w:tmpl w:val="07801AE4"/>
    <w:lvl w:ilvl="0" w:tplc="1B82B91A">
      <w:start w:val="1"/>
      <w:numFmt w:val="bullet"/>
      <w:lvlText w:val=""/>
      <w:lvlJc w:val="left"/>
      <w:pPr>
        <w:ind w:left="720" w:hanging="360"/>
      </w:pPr>
      <w:rPr>
        <w:rFonts w:ascii="Symbol" w:hAnsi="Symbol" w:hint="default"/>
      </w:rPr>
    </w:lvl>
    <w:lvl w:ilvl="1" w:tplc="9A820E0C">
      <w:start w:val="1"/>
      <w:numFmt w:val="bullet"/>
      <w:lvlText w:val="o"/>
      <w:lvlJc w:val="left"/>
      <w:pPr>
        <w:ind w:left="1440" w:hanging="360"/>
      </w:pPr>
      <w:rPr>
        <w:rFonts w:ascii="Courier New" w:hAnsi="Courier New" w:hint="default"/>
      </w:rPr>
    </w:lvl>
    <w:lvl w:ilvl="2" w:tplc="1F542B6A">
      <w:start w:val="1"/>
      <w:numFmt w:val="bullet"/>
      <w:lvlText w:val=""/>
      <w:lvlJc w:val="left"/>
      <w:pPr>
        <w:ind w:left="2160" w:hanging="360"/>
      </w:pPr>
      <w:rPr>
        <w:rFonts w:ascii="Wingdings" w:hAnsi="Wingdings" w:hint="default"/>
      </w:rPr>
    </w:lvl>
    <w:lvl w:ilvl="3" w:tplc="DB18CED6">
      <w:start w:val="1"/>
      <w:numFmt w:val="bullet"/>
      <w:lvlText w:val=""/>
      <w:lvlJc w:val="left"/>
      <w:pPr>
        <w:ind w:left="2880" w:hanging="360"/>
      </w:pPr>
      <w:rPr>
        <w:rFonts w:ascii="Symbol" w:hAnsi="Symbol" w:hint="default"/>
      </w:rPr>
    </w:lvl>
    <w:lvl w:ilvl="4" w:tplc="689E063E">
      <w:start w:val="1"/>
      <w:numFmt w:val="bullet"/>
      <w:lvlText w:val="o"/>
      <w:lvlJc w:val="left"/>
      <w:pPr>
        <w:ind w:left="3600" w:hanging="360"/>
      </w:pPr>
      <w:rPr>
        <w:rFonts w:ascii="Courier New" w:hAnsi="Courier New" w:hint="default"/>
      </w:rPr>
    </w:lvl>
    <w:lvl w:ilvl="5" w:tplc="B404B480">
      <w:start w:val="1"/>
      <w:numFmt w:val="bullet"/>
      <w:lvlText w:val=""/>
      <w:lvlJc w:val="left"/>
      <w:pPr>
        <w:ind w:left="4320" w:hanging="360"/>
      </w:pPr>
      <w:rPr>
        <w:rFonts w:ascii="Wingdings" w:hAnsi="Wingdings" w:hint="default"/>
      </w:rPr>
    </w:lvl>
    <w:lvl w:ilvl="6" w:tplc="3D9E50FA">
      <w:start w:val="1"/>
      <w:numFmt w:val="bullet"/>
      <w:lvlText w:val=""/>
      <w:lvlJc w:val="left"/>
      <w:pPr>
        <w:ind w:left="5040" w:hanging="360"/>
      </w:pPr>
      <w:rPr>
        <w:rFonts w:ascii="Symbol" w:hAnsi="Symbol" w:hint="default"/>
      </w:rPr>
    </w:lvl>
    <w:lvl w:ilvl="7" w:tplc="1C04184C">
      <w:start w:val="1"/>
      <w:numFmt w:val="bullet"/>
      <w:lvlText w:val="o"/>
      <w:lvlJc w:val="left"/>
      <w:pPr>
        <w:ind w:left="5760" w:hanging="360"/>
      </w:pPr>
      <w:rPr>
        <w:rFonts w:ascii="Courier New" w:hAnsi="Courier New" w:hint="default"/>
      </w:rPr>
    </w:lvl>
    <w:lvl w:ilvl="8" w:tplc="A0706438">
      <w:start w:val="1"/>
      <w:numFmt w:val="bullet"/>
      <w:lvlText w:val=""/>
      <w:lvlJc w:val="left"/>
      <w:pPr>
        <w:ind w:left="6480" w:hanging="360"/>
      </w:pPr>
      <w:rPr>
        <w:rFonts w:ascii="Wingdings" w:hAnsi="Wingdings" w:hint="default"/>
      </w:rPr>
    </w:lvl>
  </w:abstractNum>
  <w:abstractNum w:abstractNumId="43" w15:restartNumberingAfterBreak="0">
    <w:nsid w:val="6932791B"/>
    <w:multiLevelType w:val="hybridMultilevel"/>
    <w:tmpl w:val="49361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AB63BF"/>
    <w:multiLevelType w:val="hybridMultilevel"/>
    <w:tmpl w:val="FFFFFFFF"/>
    <w:lvl w:ilvl="0" w:tplc="E7982F2A">
      <w:start w:val="1"/>
      <w:numFmt w:val="bullet"/>
      <w:lvlText w:val=""/>
      <w:lvlJc w:val="left"/>
      <w:pPr>
        <w:ind w:left="720" w:hanging="360"/>
      </w:pPr>
      <w:rPr>
        <w:rFonts w:ascii="Symbol" w:hAnsi="Symbol" w:hint="default"/>
      </w:rPr>
    </w:lvl>
    <w:lvl w:ilvl="1" w:tplc="DC24CDF8">
      <w:start w:val="1"/>
      <w:numFmt w:val="bullet"/>
      <w:lvlText w:val="o"/>
      <w:lvlJc w:val="left"/>
      <w:pPr>
        <w:ind w:left="1440" w:hanging="360"/>
      </w:pPr>
      <w:rPr>
        <w:rFonts w:ascii="Courier New" w:hAnsi="Courier New" w:hint="default"/>
      </w:rPr>
    </w:lvl>
    <w:lvl w:ilvl="2" w:tplc="3EE07088">
      <w:start w:val="1"/>
      <w:numFmt w:val="bullet"/>
      <w:lvlText w:val=""/>
      <w:lvlJc w:val="left"/>
      <w:pPr>
        <w:ind w:left="2160" w:hanging="360"/>
      </w:pPr>
      <w:rPr>
        <w:rFonts w:ascii="Wingdings" w:hAnsi="Wingdings" w:hint="default"/>
      </w:rPr>
    </w:lvl>
    <w:lvl w:ilvl="3" w:tplc="6D7E17DA">
      <w:start w:val="1"/>
      <w:numFmt w:val="bullet"/>
      <w:lvlText w:val=""/>
      <w:lvlJc w:val="left"/>
      <w:pPr>
        <w:ind w:left="2880" w:hanging="360"/>
      </w:pPr>
      <w:rPr>
        <w:rFonts w:ascii="Symbol" w:hAnsi="Symbol" w:hint="default"/>
      </w:rPr>
    </w:lvl>
    <w:lvl w:ilvl="4" w:tplc="7660B730">
      <w:start w:val="1"/>
      <w:numFmt w:val="bullet"/>
      <w:lvlText w:val="o"/>
      <w:lvlJc w:val="left"/>
      <w:pPr>
        <w:ind w:left="3600" w:hanging="360"/>
      </w:pPr>
      <w:rPr>
        <w:rFonts w:ascii="Courier New" w:hAnsi="Courier New" w:hint="default"/>
      </w:rPr>
    </w:lvl>
    <w:lvl w:ilvl="5" w:tplc="3866F212">
      <w:start w:val="1"/>
      <w:numFmt w:val="bullet"/>
      <w:lvlText w:val=""/>
      <w:lvlJc w:val="left"/>
      <w:pPr>
        <w:ind w:left="4320" w:hanging="360"/>
      </w:pPr>
      <w:rPr>
        <w:rFonts w:ascii="Wingdings" w:hAnsi="Wingdings" w:hint="default"/>
      </w:rPr>
    </w:lvl>
    <w:lvl w:ilvl="6" w:tplc="24A2E488">
      <w:start w:val="1"/>
      <w:numFmt w:val="bullet"/>
      <w:lvlText w:val=""/>
      <w:lvlJc w:val="left"/>
      <w:pPr>
        <w:ind w:left="5040" w:hanging="360"/>
      </w:pPr>
      <w:rPr>
        <w:rFonts w:ascii="Symbol" w:hAnsi="Symbol" w:hint="default"/>
      </w:rPr>
    </w:lvl>
    <w:lvl w:ilvl="7" w:tplc="B17A324A">
      <w:start w:val="1"/>
      <w:numFmt w:val="bullet"/>
      <w:lvlText w:val="o"/>
      <w:lvlJc w:val="left"/>
      <w:pPr>
        <w:ind w:left="5760" w:hanging="360"/>
      </w:pPr>
      <w:rPr>
        <w:rFonts w:ascii="Courier New" w:hAnsi="Courier New" w:hint="default"/>
      </w:rPr>
    </w:lvl>
    <w:lvl w:ilvl="8" w:tplc="BCD01620">
      <w:start w:val="1"/>
      <w:numFmt w:val="bullet"/>
      <w:lvlText w:val=""/>
      <w:lvlJc w:val="left"/>
      <w:pPr>
        <w:ind w:left="6480" w:hanging="360"/>
      </w:pPr>
      <w:rPr>
        <w:rFonts w:ascii="Wingdings" w:hAnsi="Wingdings" w:hint="default"/>
      </w:rPr>
    </w:lvl>
  </w:abstractNum>
  <w:abstractNum w:abstractNumId="45" w15:restartNumberingAfterBreak="0">
    <w:nsid w:val="717855CD"/>
    <w:multiLevelType w:val="hybridMultilevel"/>
    <w:tmpl w:val="E340BDE2"/>
    <w:lvl w:ilvl="0" w:tplc="04090003">
      <w:start w:val="1"/>
      <w:numFmt w:val="bullet"/>
      <w:lvlText w:val="o"/>
      <w:lvlJc w:val="left"/>
      <w:pPr>
        <w:ind w:left="720" w:hanging="360"/>
      </w:pPr>
      <w:rPr>
        <w:rFonts w:ascii="Courier New" w:hAnsi="Courier New" w:cs="Courier New" w:hint="default"/>
      </w:rPr>
    </w:lvl>
    <w:lvl w:ilvl="1" w:tplc="DC24CDF8">
      <w:start w:val="1"/>
      <w:numFmt w:val="bullet"/>
      <w:lvlText w:val="o"/>
      <w:lvlJc w:val="left"/>
      <w:pPr>
        <w:ind w:left="1440" w:hanging="360"/>
      </w:pPr>
      <w:rPr>
        <w:rFonts w:ascii="Courier New" w:hAnsi="Courier New" w:hint="default"/>
      </w:rPr>
    </w:lvl>
    <w:lvl w:ilvl="2" w:tplc="3EE07088">
      <w:start w:val="1"/>
      <w:numFmt w:val="bullet"/>
      <w:lvlText w:val=""/>
      <w:lvlJc w:val="left"/>
      <w:pPr>
        <w:ind w:left="2160" w:hanging="360"/>
      </w:pPr>
      <w:rPr>
        <w:rFonts w:ascii="Wingdings" w:hAnsi="Wingdings" w:hint="default"/>
      </w:rPr>
    </w:lvl>
    <w:lvl w:ilvl="3" w:tplc="6D7E17DA">
      <w:start w:val="1"/>
      <w:numFmt w:val="bullet"/>
      <w:lvlText w:val=""/>
      <w:lvlJc w:val="left"/>
      <w:pPr>
        <w:ind w:left="2880" w:hanging="360"/>
      </w:pPr>
      <w:rPr>
        <w:rFonts w:ascii="Symbol" w:hAnsi="Symbol" w:hint="default"/>
      </w:rPr>
    </w:lvl>
    <w:lvl w:ilvl="4" w:tplc="7660B730">
      <w:start w:val="1"/>
      <w:numFmt w:val="bullet"/>
      <w:lvlText w:val="o"/>
      <w:lvlJc w:val="left"/>
      <w:pPr>
        <w:ind w:left="3600" w:hanging="360"/>
      </w:pPr>
      <w:rPr>
        <w:rFonts w:ascii="Courier New" w:hAnsi="Courier New" w:hint="default"/>
      </w:rPr>
    </w:lvl>
    <w:lvl w:ilvl="5" w:tplc="3866F212">
      <w:start w:val="1"/>
      <w:numFmt w:val="bullet"/>
      <w:lvlText w:val=""/>
      <w:lvlJc w:val="left"/>
      <w:pPr>
        <w:ind w:left="4320" w:hanging="360"/>
      </w:pPr>
      <w:rPr>
        <w:rFonts w:ascii="Wingdings" w:hAnsi="Wingdings" w:hint="default"/>
      </w:rPr>
    </w:lvl>
    <w:lvl w:ilvl="6" w:tplc="24A2E488">
      <w:start w:val="1"/>
      <w:numFmt w:val="bullet"/>
      <w:lvlText w:val=""/>
      <w:lvlJc w:val="left"/>
      <w:pPr>
        <w:ind w:left="5040" w:hanging="360"/>
      </w:pPr>
      <w:rPr>
        <w:rFonts w:ascii="Symbol" w:hAnsi="Symbol" w:hint="default"/>
      </w:rPr>
    </w:lvl>
    <w:lvl w:ilvl="7" w:tplc="B17A324A">
      <w:start w:val="1"/>
      <w:numFmt w:val="bullet"/>
      <w:lvlText w:val="o"/>
      <w:lvlJc w:val="left"/>
      <w:pPr>
        <w:ind w:left="5760" w:hanging="360"/>
      </w:pPr>
      <w:rPr>
        <w:rFonts w:ascii="Courier New" w:hAnsi="Courier New" w:hint="default"/>
      </w:rPr>
    </w:lvl>
    <w:lvl w:ilvl="8" w:tplc="BCD01620">
      <w:start w:val="1"/>
      <w:numFmt w:val="bullet"/>
      <w:lvlText w:val=""/>
      <w:lvlJc w:val="left"/>
      <w:pPr>
        <w:ind w:left="6480" w:hanging="360"/>
      </w:pPr>
      <w:rPr>
        <w:rFonts w:ascii="Wingdings" w:hAnsi="Wingdings" w:hint="default"/>
      </w:rPr>
    </w:lvl>
  </w:abstractNum>
  <w:abstractNum w:abstractNumId="46" w15:restartNumberingAfterBreak="0">
    <w:nsid w:val="74413571"/>
    <w:multiLevelType w:val="hybridMultilevel"/>
    <w:tmpl w:val="C88E9034"/>
    <w:lvl w:ilvl="0" w:tplc="04090003">
      <w:start w:val="1"/>
      <w:numFmt w:val="bullet"/>
      <w:lvlText w:val="o"/>
      <w:lvlJc w:val="left"/>
      <w:pPr>
        <w:ind w:left="720" w:hanging="360"/>
      </w:pPr>
      <w:rPr>
        <w:rFonts w:ascii="Courier New" w:hAnsi="Courier New" w:cs="Courier New" w:hint="default"/>
      </w:rPr>
    </w:lvl>
    <w:lvl w:ilvl="1" w:tplc="271CA04E">
      <w:start w:val="1"/>
      <w:numFmt w:val="bullet"/>
      <w:lvlText w:val="o"/>
      <w:lvlJc w:val="left"/>
      <w:pPr>
        <w:ind w:left="1440" w:hanging="360"/>
      </w:pPr>
      <w:rPr>
        <w:rFonts w:ascii="Courier New" w:hAnsi="Courier New" w:hint="default"/>
      </w:rPr>
    </w:lvl>
    <w:lvl w:ilvl="2" w:tplc="5C16428C">
      <w:start w:val="1"/>
      <w:numFmt w:val="bullet"/>
      <w:lvlText w:val=""/>
      <w:lvlJc w:val="left"/>
      <w:pPr>
        <w:ind w:left="2160" w:hanging="360"/>
      </w:pPr>
      <w:rPr>
        <w:rFonts w:ascii="Wingdings" w:hAnsi="Wingdings" w:hint="default"/>
      </w:rPr>
    </w:lvl>
    <w:lvl w:ilvl="3" w:tplc="815E6572">
      <w:start w:val="1"/>
      <w:numFmt w:val="bullet"/>
      <w:lvlText w:val=""/>
      <w:lvlJc w:val="left"/>
      <w:pPr>
        <w:ind w:left="2880" w:hanging="360"/>
      </w:pPr>
      <w:rPr>
        <w:rFonts w:ascii="Symbol" w:hAnsi="Symbol" w:hint="default"/>
      </w:rPr>
    </w:lvl>
    <w:lvl w:ilvl="4" w:tplc="49443604">
      <w:start w:val="1"/>
      <w:numFmt w:val="bullet"/>
      <w:lvlText w:val="o"/>
      <w:lvlJc w:val="left"/>
      <w:pPr>
        <w:ind w:left="3600" w:hanging="360"/>
      </w:pPr>
      <w:rPr>
        <w:rFonts w:ascii="Courier New" w:hAnsi="Courier New" w:hint="default"/>
      </w:rPr>
    </w:lvl>
    <w:lvl w:ilvl="5" w:tplc="A846F042">
      <w:start w:val="1"/>
      <w:numFmt w:val="bullet"/>
      <w:lvlText w:val=""/>
      <w:lvlJc w:val="left"/>
      <w:pPr>
        <w:ind w:left="4320" w:hanging="360"/>
      </w:pPr>
      <w:rPr>
        <w:rFonts w:ascii="Wingdings" w:hAnsi="Wingdings" w:hint="default"/>
      </w:rPr>
    </w:lvl>
    <w:lvl w:ilvl="6" w:tplc="C4800B06">
      <w:start w:val="1"/>
      <w:numFmt w:val="bullet"/>
      <w:lvlText w:val=""/>
      <w:lvlJc w:val="left"/>
      <w:pPr>
        <w:ind w:left="5040" w:hanging="360"/>
      </w:pPr>
      <w:rPr>
        <w:rFonts w:ascii="Symbol" w:hAnsi="Symbol" w:hint="default"/>
      </w:rPr>
    </w:lvl>
    <w:lvl w:ilvl="7" w:tplc="2A0EAC46">
      <w:start w:val="1"/>
      <w:numFmt w:val="bullet"/>
      <w:lvlText w:val="o"/>
      <w:lvlJc w:val="left"/>
      <w:pPr>
        <w:ind w:left="5760" w:hanging="360"/>
      </w:pPr>
      <w:rPr>
        <w:rFonts w:ascii="Courier New" w:hAnsi="Courier New" w:hint="default"/>
      </w:rPr>
    </w:lvl>
    <w:lvl w:ilvl="8" w:tplc="6AB4FEA8">
      <w:start w:val="1"/>
      <w:numFmt w:val="bullet"/>
      <w:lvlText w:val=""/>
      <w:lvlJc w:val="left"/>
      <w:pPr>
        <w:ind w:left="6480" w:hanging="360"/>
      </w:pPr>
      <w:rPr>
        <w:rFonts w:ascii="Wingdings" w:hAnsi="Wingdings" w:hint="default"/>
      </w:rPr>
    </w:lvl>
  </w:abstractNum>
  <w:abstractNum w:abstractNumId="47" w15:restartNumberingAfterBreak="0">
    <w:nsid w:val="782037BA"/>
    <w:multiLevelType w:val="hybridMultilevel"/>
    <w:tmpl w:val="53AC7826"/>
    <w:lvl w:ilvl="0" w:tplc="BFAA6990">
      <w:start w:val="1"/>
      <w:numFmt w:val="decimal"/>
      <w:lvlText w:val="%1."/>
      <w:lvlJc w:val="left"/>
      <w:pPr>
        <w:ind w:left="720" w:hanging="360"/>
      </w:pPr>
    </w:lvl>
    <w:lvl w:ilvl="1" w:tplc="411649A2">
      <w:start w:val="1"/>
      <w:numFmt w:val="lowerLetter"/>
      <w:lvlText w:val="%2."/>
      <w:lvlJc w:val="left"/>
      <w:pPr>
        <w:ind w:left="1440" w:hanging="360"/>
      </w:pPr>
    </w:lvl>
    <w:lvl w:ilvl="2" w:tplc="56662066">
      <w:start w:val="1"/>
      <w:numFmt w:val="lowerRoman"/>
      <w:lvlText w:val="%3."/>
      <w:lvlJc w:val="right"/>
      <w:pPr>
        <w:ind w:left="2160" w:hanging="180"/>
      </w:pPr>
    </w:lvl>
    <w:lvl w:ilvl="3" w:tplc="60203E62">
      <w:start w:val="1"/>
      <w:numFmt w:val="decimal"/>
      <w:lvlText w:val="%4."/>
      <w:lvlJc w:val="left"/>
      <w:pPr>
        <w:ind w:left="2880" w:hanging="360"/>
      </w:pPr>
    </w:lvl>
    <w:lvl w:ilvl="4" w:tplc="9DAC6A06">
      <w:start w:val="1"/>
      <w:numFmt w:val="lowerLetter"/>
      <w:lvlText w:val="%5."/>
      <w:lvlJc w:val="left"/>
      <w:pPr>
        <w:ind w:left="3600" w:hanging="360"/>
      </w:pPr>
    </w:lvl>
    <w:lvl w:ilvl="5" w:tplc="F588EF22">
      <w:start w:val="1"/>
      <w:numFmt w:val="lowerRoman"/>
      <w:lvlText w:val="%6."/>
      <w:lvlJc w:val="right"/>
      <w:pPr>
        <w:ind w:left="4320" w:hanging="180"/>
      </w:pPr>
    </w:lvl>
    <w:lvl w:ilvl="6" w:tplc="A7947920">
      <w:start w:val="1"/>
      <w:numFmt w:val="decimal"/>
      <w:lvlText w:val="%7."/>
      <w:lvlJc w:val="left"/>
      <w:pPr>
        <w:ind w:left="5040" w:hanging="360"/>
      </w:pPr>
    </w:lvl>
    <w:lvl w:ilvl="7" w:tplc="36CCABF6">
      <w:start w:val="1"/>
      <w:numFmt w:val="lowerLetter"/>
      <w:lvlText w:val="%8."/>
      <w:lvlJc w:val="left"/>
      <w:pPr>
        <w:ind w:left="5760" w:hanging="360"/>
      </w:pPr>
    </w:lvl>
    <w:lvl w:ilvl="8" w:tplc="6E648E5A">
      <w:start w:val="1"/>
      <w:numFmt w:val="lowerRoman"/>
      <w:lvlText w:val="%9."/>
      <w:lvlJc w:val="right"/>
      <w:pPr>
        <w:ind w:left="6480" w:hanging="180"/>
      </w:pPr>
    </w:lvl>
  </w:abstractNum>
  <w:abstractNum w:abstractNumId="48" w15:restartNumberingAfterBreak="0">
    <w:nsid w:val="7884264D"/>
    <w:multiLevelType w:val="hybridMultilevel"/>
    <w:tmpl w:val="379EF90A"/>
    <w:lvl w:ilvl="0" w:tplc="04090001">
      <w:start w:val="1"/>
      <w:numFmt w:val="bullet"/>
      <w:lvlText w:val=""/>
      <w:lvlJc w:val="left"/>
      <w:pPr>
        <w:ind w:left="720" w:hanging="360"/>
      </w:pPr>
      <w:rPr>
        <w:rFonts w:ascii="Symbol" w:hAnsi="Symbol" w:hint="default"/>
      </w:rPr>
    </w:lvl>
    <w:lvl w:ilvl="1" w:tplc="16DE9758">
      <w:start w:val="1"/>
      <w:numFmt w:val="bullet"/>
      <w:lvlText w:val="o"/>
      <w:lvlJc w:val="left"/>
      <w:pPr>
        <w:ind w:left="1440" w:hanging="360"/>
      </w:pPr>
      <w:rPr>
        <w:rFonts w:ascii="Courier New" w:hAnsi="Courier New" w:hint="default"/>
      </w:rPr>
    </w:lvl>
    <w:lvl w:ilvl="2" w:tplc="AF5256C8">
      <w:start w:val="1"/>
      <w:numFmt w:val="bullet"/>
      <w:lvlText w:val=""/>
      <w:lvlJc w:val="left"/>
      <w:pPr>
        <w:ind w:left="2160" w:hanging="360"/>
      </w:pPr>
      <w:rPr>
        <w:rFonts w:ascii="Wingdings" w:hAnsi="Wingdings" w:hint="default"/>
      </w:rPr>
    </w:lvl>
    <w:lvl w:ilvl="3" w:tplc="C9F08802">
      <w:start w:val="1"/>
      <w:numFmt w:val="bullet"/>
      <w:lvlText w:val=""/>
      <w:lvlJc w:val="left"/>
      <w:pPr>
        <w:ind w:left="2880" w:hanging="360"/>
      </w:pPr>
      <w:rPr>
        <w:rFonts w:ascii="Symbol" w:hAnsi="Symbol" w:hint="default"/>
      </w:rPr>
    </w:lvl>
    <w:lvl w:ilvl="4" w:tplc="2D102EA0">
      <w:start w:val="1"/>
      <w:numFmt w:val="bullet"/>
      <w:lvlText w:val="o"/>
      <w:lvlJc w:val="left"/>
      <w:pPr>
        <w:ind w:left="3600" w:hanging="360"/>
      </w:pPr>
      <w:rPr>
        <w:rFonts w:ascii="Courier New" w:hAnsi="Courier New" w:hint="default"/>
      </w:rPr>
    </w:lvl>
    <w:lvl w:ilvl="5" w:tplc="F5AA1784">
      <w:start w:val="1"/>
      <w:numFmt w:val="bullet"/>
      <w:lvlText w:val=""/>
      <w:lvlJc w:val="left"/>
      <w:pPr>
        <w:ind w:left="4320" w:hanging="360"/>
      </w:pPr>
      <w:rPr>
        <w:rFonts w:ascii="Wingdings" w:hAnsi="Wingdings" w:hint="default"/>
      </w:rPr>
    </w:lvl>
    <w:lvl w:ilvl="6" w:tplc="74CE91F4">
      <w:start w:val="1"/>
      <w:numFmt w:val="bullet"/>
      <w:lvlText w:val=""/>
      <w:lvlJc w:val="left"/>
      <w:pPr>
        <w:ind w:left="5040" w:hanging="360"/>
      </w:pPr>
      <w:rPr>
        <w:rFonts w:ascii="Symbol" w:hAnsi="Symbol" w:hint="default"/>
      </w:rPr>
    </w:lvl>
    <w:lvl w:ilvl="7" w:tplc="CA0A8F18">
      <w:start w:val="1"/>
      <w:numFmt w:val="bullet"/>
      <w:lvlText w:val="o"/>
      <w:lvlJc w:val="left"/>
      <w:pPr>
        <w:ind w:left="5760" w:hanging="360"/>
      </w:pPr>
      <w:rPr>
        <w:rFonts w:ascii="Courier New" w:hAnsi="Courier New" w:hint="default"/>
      </w:rPr>
    </w:lvl>
    <w:lvl w:ilvl="8" w:tplc="EE944AFC">
      <w:start w:val="1"/>
      <w:numFmt w:val="bullet"/>
      <w:lvlText w:val=""/>
      <w:lvlJc w:val="left"/>
      <w:pPr>
        <w:ind w:left="6480" w:hanging="360"/>
      </w:pPr>
      <w:rPr>
        <w:rFonts w:ascii="Wingdings" w:hAnsi="Wingdings" w:hint="default"/>
      </w:rPr>
    </w:lvl>
  </w:abstractNum>
  <w:abstractNum w:abstractNumId="49" w15:restartNumberingAfterBreak="0">
    <w:nsid w:val="79B84F5D"/>
    <w:multiLevelType w:val="hybridMultilevel"/>
    <w:tmpl w:val="CA26879E"/>
    <w:lvl w:ilvl="0" w:tplc="04090003">
      <w:start w:val="1"/>
      <w:numFmt w:val="bullet"/>
      <w:lvlText w:val="o"/>
      <w:lvlJc w:val="left"/>
      <w:pPr>
        <w:ind w:left="720" w:hanging="360"/>
      </w:pPr>
      <w:rPr>
        <w:rFonts w:ascii="Courier New" w:hAnsi="Courier New" w:cs="Courier New" w:hint="default"/>
      </w:rPr>
    </w:lvl>
    <w:lvl w:ilvl="1" w:tplc="C374E356">
      <w:start w:val="1"/>
      <w:numFmt w:val="bullet"/>
      <w:lvlText w:val="o"/>
      <w:lvlJc w:val="left"/>
      <w:pPr>
        <w:ind w:left="1440" w:hanging="360"/>
      </w:pPr>
      <w:rPr>
        <w:rFonts w:ascii="Courier New" w:hAnsi="Courier New" w:hint="default"/>
      </w:rPr>
    </w:lvl>
    <w:lvl w:ilvl="2" w:tplc="1B9697C4">
      <w:start w:val="1"/>
      <w:numFmt w:val="bullet"/>
      <w:lvlText w:val=""/>
      <w:lvlJc w:val="left"/>
      <w:pPr>
        <w:ind w:left="2160" w:hanging="360"/>
      </w:pPr>
      <w:rPr>
        <w:rFonts w:ascii="Wingdings" w:hAnsi="Wingdings" w:hint="default"/>
      </w:rPr>
    </w:lvl>
    <w:lvl w:ilvl="3" w:tplc="B5B6B5CE">
      <w:start w:val="1"/>
      <w:numFmt w:val="bullet"/>
      <w:lvlText w:val=""/>
      <w:lvlJc w:val="left"/>
      <w:pPr>
        <w:ind w:left="2880" w:hanging="360"/>
      </w:pPr>
      <w:rPr>
        <w:rFonts w:ascii="Symbol" w:hAnsi="Symbol" w:hint="default"/>
      </w:rPr>
    </w:lvl>
    <w:lvl w:ilvl="4" w:tplc="4B86C1C6">
      <w:start w:val="1"/>
      <w:numFmt w:val="bullet"/>
      <w:lvlText w:val="o"/>
      <w:lvlJc w:val="left"/>
      <w:pPr>
        <w:ind w:left="3600" w:hanging="360"/>
      </w:pPr>
      <w:rPr>
        <w:rFonts w:ascii="Courier New" w:hAnsi="Courier New" w:hint="default"/>
      </w:rPr>
    </w:lvl>
    <w:lvl w:ilvl="5" w:tplc="73D8AA52">
      <w:start w:val="1"/>
      <w:numFmt w:val="bullet"/>
      <w:lvlText w:val=""/>
      <w:lvlJc w:val="left"/>
      <w:pPr>
        <w:ind w:left="4320" w:hanging="360"/>
      </w:pPr>
      <w:rPr>
        <w:rFonts w:ascii="Wingdings" w:hAnsi="Wingdings" w:hint="default"/>
      </w:rPr>
    </w:lvl>
    <w:lvl w:ilvl="6" w:tplc="BF440416">
      <w:start w:val="1"/>
      <w:numFmt w:val="bullet"/>
      <w:lvlText w:val=""/>
      <w:lvlJc w:val="left"/>
      <w:pPr>
        <w:ind w:left="5040" w:hanging="360"/>
      </w:pPr>
      <w:rPr>
        <w:rFonts w:ascii="Symbol" w:hAnsi="Symbol" w:hint="default"/>
      </w:rPr>
    </w:lvl>
    <w:lvl w:ilvl="7" w:tplc="01E86494">
      <w:start w:val="1"/>
      <w:numFmt w:val="bullet"/>
      <w:lvlText w:val="o"/>
      <w:lvlJc w:val="left"/>
      <w:pPr>
        <w:ind w:left="5760" w:hanging="360"/>
      </w:pPr>
      <w:rPr>
        <w:rFonts w:ascii="Courier New" w:hAnsi="Courier New" w:hint="default"/>
      </w:rPr>
    </w:lvl>
    <w:lvl w:ilvl="8" w:tplc="03842BAC">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36"/>
  </w:num>
  <w:num w:numId="4">
    <w:abstractNumId w:val="46"/>
  </w:num>
  <w:num w:numId="5">
    <w:abstractNumId w:val="39"/>
  </w:num>
  <w:num w:numId="6">
    <w:abstractNumId w:val="3"/>
  </w:num>
  <w:num w:numId="7">
    <w:abstractNumId w:val="24"/>
  </w:num>
  <w:num w:numId="8">
    <w:abstractNumId w:val="21"/>
  </w:num>
  <w:num w:numId="9">
    <w:abstractNumId w:val="29"/>
  </w:num>
  <w:num w:numId="10">
    <w:abstractNumId w:val="5"/>
  </w:num>
  <w:num w:numId="11">
    <w:abstractNumId w:val="44"/>
  </w:num>
  <w:num w:numId="12">
    <w:abstractNumId w:val="6"/>
  </w:num>
  <w:num w:numId="13">
    <w:abstractNumId w:val="33"/>
  </w:num>
  <w:num w:numId="14">
    <w:abstractNumId w:val="34"/>
  </w:num>
  <w:num w:numId="15">
    <w:abstractNumId w:val="9"/>
  </w:num>
  <w:num w:numId="16">
    <w:abstractNumId w:val="31"/>
  </w:num>
  <w:num w:numId="17">
    <w:abstractNumId w:val="11"/>
  </w:num>
  <w:num w:numId="18">
    <w:abstractNumId w:val="15"/>
  </w:num>
  <w:num w:numId="19">
    <w:abstractNumId w:val="42"/>
  </w:num>
  <w:num w:numId="20">
    <w:abstractNumId w:val="10"/>
  </w:num>
  <w:num w:numId="21">
    <w:abstractNumId w:val="2"/>
  </w:num>
  <w:num w:numId="22">
    <w:abstractNumId w:val="47"/>
  </w:num>
  <w:num w:numId="23">
    <w:abstractNumId w:val="35"/>
  </w:num>
  <w:num w:numId="24">
    <w:abstractNumId w:val="7"/>
  </w:num>
  <w:num w:numId="25">
    <w:abstractNumId w:val="23"/>
  </w:num>
  <w:num w:numId="26">
    <w:abstractNumId w:val="26"/>
  </w:num>
  <w:num w:numId="27">
    <w:abstractNumId w:val="43"/>
  </w:num>
  <w:num w:numId="28">
    <w:abstractNumId w:val="37"/>
  </w:num>
  <w:num w:numId="29">
    <w:abstractNumId w:val="13"/>
  </w:num>
  <w:num w:numId="30">
    <w:abstractNumId w:val="12"/>
  </w:num>
  <w:num w:numId="31">
    <w:abstractNumId w:val="4"/>
  </w:num>
  <w:num w:numId="32">
    <w:abstractNumId w:val="0"/>
  </w:num>
  <w:num w:numId="33">
    <w:abstractNumId w:val="41"/>
  </w:num>
  <w:num w:numId="34">
    <w:abstractNumId w:val="19"/>
  </w:num>
  <w:num w:numId="35">
    <w:abstractNumId w:val="40"/>
  </w:num>
  <w:num w:numId="36">
    <w:abstractNumId w:val="16"/>
  </w:num>
  <w:num w:numId="37">
    <w:abstractNumId w:val="25"/>
  </w:num>
  <w:num w:numId="38">
    <w:abstractNumId w:val="1"/>
  </w:num>
  <w:num w:numId="39">
    <w:abstractNumId w:val="8"/>
  </w:num>
  <w:num w:numId="40">
    <w:abstractNumId w:val="38"/>
  </w:num>
  <w:num w:numId="41">
    <w:abstractNumId w:val="49"/>
  </w:num>
  <w:num w:numId="42">
    <w:abstractNumId w:val="17"/>
  </w:num>
  <w:num w:numId="43">
    <w:abstractNumId w:val="18"/>
  </w:num>
  <w:num w:numId="44">
    <w:abstractNumId w:val="45"/>
  </w:num>
  <w:num w:numId="45">
    <w:abstractNumId w:val="27"/>
  </w:num>
  <w:num w:numId="46">
    <w:abstractNumId w:val="14"/>
  </w:num>
  <w:num w:numId="47">
    <w:abstractNumId w:val="32"/>
  </w:num>
  <w:num w:numId="48">
    <w:abstractNumId w:val="48"/>
  </w:num>
  <w:num w:numId="49">
    <w:abstractNumId w:val="30"/>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6D"/>
    <w:rsid w:val="0001141D"/>
    <w:rsid w:val="00035FEB"/>
    <w:rsid w:val="000403FA"/>
    <w:rsid w:val="0004298C"/>
    <w:rsid w:val="00060BAC"/>
    <w:rsid w:val="00086518"/>
    <w:rsid w:val="000A38E4"/>
    <w:rsid w:val="000E0D2E"/>
    <w:rsid w:val="00112CE2"/>
    <w:rsid w:val="001164CE"/>
    <w:rsid w:val="00170118"/>
    <w:rsid w:val="00182ED1"/>
    <w:rsid w:val="001A43FD"/>
    <w:rsid w:val="001B20CD"/>
    <w:rsid w:val="001C7E31"/>
    <w:rsid w:val="001D05EF"/>
    <w:rsid w:val="001E122E"/>
    <w:rsid w:val="001F4FDC"/>
    <w:rsid w:val="002225D2"/>
    <w:rsid w:val="00224A84"/>
    <w:rsid w:val="00234427"/>
    <w:rsid w:val="002368B5"/>
    <w:rsid w:val="00240AAA"/>
    <w:rsid w:val="00253F69"/>
    <w:rsid w:val="002861AE"/>
    <w:rsid w:val="002A06FA"/>
    <w:rsid w:val="002B50E0"/>
    <w:rsid w:val="002E5ACE"/>
    <w:rsid w:val="002E7220"/>
    <w:rsid w:val="00314155"/>
    <w:rsid w:val="00337F68"/>
    <w:rsid w:val="00347E43"/>
    <w:rsid w:val="00350C98"/>
    <w:rsid w:val="003809E4"/>
    <w:rsid w:val="003A13BB"/>
    <w:rsid w:val="003C007B"/>
    <w:rsid w:val="003E2435"/>
    <w:rsid w:val="003F14FF"/>
    <w:rsid w:val="004012D1"/>
    <w:rsid w:val="00403F45"/>
    <w:rsid w:val="004072A4"/>
    <w:rsid w:val="004377F0"/>
    <w:rsid w:val="00442A7C"/>
    <w:rsid w:val="0045324D"/>
    <w:rsid w:val="0046070B"/>
    <w:rsid w:val="004609BF"/>
    <w:rsid w:val="00461355"/>
    <w:rsid w:val="004816DB"/>
    <w:rsid w:val="004A3DB5"/>
    <w:rsid w:val="004E67F7"/>
    <w:rsid w:val="005274FA"/>
    <w:rsid w:val="005A5697"/>
    <w:rsid w:val="005D3592"/>
    <w:rsid w:val="005F1733"/>
    <w:rsid w:val="00637048"/>
    <w:rsid w:val="00654646"/>
    <w:rsid w:val="0065524D"/>
    <w:rsid w:val="00657932"/>
    <w:rsid w:val="00671953"/>
    <w:rsid w:val="006A6B9D"/>
    <w:rsid w:val="006B5C2F"/>
    <w:rsid w:val="006E5D0C"/>
    <w:rsid w:val="006F126F"/>
    <w:rsid w:val="006F58FC"/>
    <w:rsid w:val="0071207A"/>
    <w:rsid w:val="00715212"/>
    <w:rsid w:val="0071782D"/>
    <w:rsid w:val="00722A08"/>
    <w:rsid w:val="00726914"/>
    <w:rsid w:val="00731E1C"/>
    <w:rsid w:val="00754143"/>
    <w:rsid w:val="007758A9"/>
    <w:rsid w:val="007A79B6"/>
    <w:rsid w:val="007C582C"/>
    <w:rsid w:val="007D1A2D"/>
    <w:rsid w:val="007E7263"/>
    <w:rsid w:val="007F0E98"/>
    <w:rsid w:val="0080534C"/>
    <w:rsid w:val="00881777"/>
    <w:rsid w:val="00885B24"/>
    <w:rsid w:val="008915DD"/>
    <w:rsid w:val="008A37CA"/>
    <w:rsid w:val="008D3ED5"/>
    <w:rsid w:val="008F22EC"/>
    <w:rsid w:val="00907498"/>
    <w:rsid w:val="00916AA8"/>
    <w:rsid w:val="00927D9B"/>
    <w:rsid w:val="00935C9E"/>
    <w:rsid w:val="00941C99"/>
    <w:rsid w:val="0095336D"/>
    <w:rsid w:val="0097028F"/>
    <w:rsid w:val="0097184A"/>
    <w:rsid w:val="009748FE"/>
    <w:rsid w:val="00982931"/>
    <w:rsid w:val="00985868"/>
    <w:rsid w:val="009A4968"/>
    <w:rsid w:val="009A7A7E"/>
    <w:rsid w:val="009F14C7"/>
    <w:rsid w:val="00A36C26"/>
    <w:rsid w:val="00A54B7A"/>
    <w:rsid w:val="00A62B75"/>
    <w:rsid w:val="00A73F54"/>
    <w:rsid w:val="00A82423"/>
    <w:rsid w:val="00A90A8F"/>
    <w:rsid w:val="00AD63C8"/>
    <w:rsid w:val="00B06585"/>
    <w:rsid w:val="00B1528E"/>
    <w:rsid w:val="00B22FED"/>
    <w:rsid w:val="00B27BC2"/>
    <w:rsid w:val="00B34A34"/>
    <w:rsid w:val="00B61CB4"/>
    <w:rsid w:val="00B74A7A"/>
    <w:rsid w:val="00B77718"/>
    <w:rsid w:val="00B77DF1"/>
    <w:rsid w:val="00B8290D"/>
    <w:rsid w:val="00B93511"/>
    <w:rsid w:val="00BB091F"/>
    <w:rsid w:val="00BD4535"/>
    <w:rsid w:val="00C348B6"/>
    <w:rsid w:val="00C419C6"/>
    <w:rsid w:val="00C511FD"/>
    <w:rsid w:val="00C51C0F"/>
    <w:rsid w:val="00C57416"/>
    <w:rsid w:val="00C97FBD"/>
    <w:rsid w:val="00CA20F3"/>
    <w:rsid w:val="00CC78E9"/>
    <w:rsid w:val="00CE2BE2"/>
    <w:rsid w:val="00CF3869"/>
    <w:rsid w:val="00D211EB"/>
    <w:rsid w:val="00D26185"/>
    <w:rsid w:val="00D31E56"/>
    <w:rsid w:val="00D705C0"/>
    <w:rsid w:val="00D8760F"/>
    <w:rsid w:val="00DA3E86"/>
    <w:rsid w:val="00DE78DA"/>
    <w:rsid w:val="00E07AD6"/>
    <w:rsid w:val="00E143A9"/>
    <w:rsid w:val="00E23534"/>
    <w:rsid w:val="00E533AA"/>
    <w:rsid w:val="00E628B5"/>
    <w:rsid w:val="00E87108"/>
    <w:rsid w:val="00EC0FDC"/>
    <w:rsid w:val="00EC5C1D"/>
    <w:rsid w:val="00F55E81"/>
    <w:rsid w:val="00F904CA"/>
    <w:rsid w:val="00F92D33"/>
    <w:rsid w:val="00FD02F8"/>
    <w:rsid w:val="00FE60F2"/>
    <w:rsid w:val="32DC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09E20"/>
  <w15:docId w15:val="{76938ED4-A0AC-4C95-834E-76DC1EAB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3FA"/>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unhideWhenUsed/>
    <w:qFormat/>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4">
    <w:name w:val="heading 4"/>
    <w:basedOn w:val="Normal"/>
    <w:next w:val="Normal"/>
    <w:link w:val="Heading4Char"/>
    <w:uiPriority w:val="9"/>
    <w:unhideWhenUsed/>
    <w:qFormat/>
    <w:rsid w:val="00461355"/>
    <w:pPr>
      <w:keepNext/>
      <w:keepLines/>
      <w:spacing w:before="40" w:after="0" w:line="259" w:lineRule="auto"/>
      <w:outlineLvl w:val="3"/>
    </w:pPr>
    <w:rPr>
      <w:rFonts w:asciiTheme="majorHAnsi" w:eastAsiaTheme="majorEastAsia" w:hAnsiTheme="majorHAnsi" w:cstheme="majorBidi"/>
      <w:bCs w:val="0"/>
      <w:i/>
      <w:iCs/>
      <w:color w:val="000000"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unhideWhenUsed/>
    <w:rsid w:val="009A7A7E"/>
    <w:pPr>
      <w:spacing w:line="240" w:lineRule="auto"/>
    </w:pPr>
    <w:rPr>
      <w:szCs w:val="20"/>
    </w:rPr>
  </w:style>
  <w:style w:type="character" w:customStyle="1" w:styleId="CommentTextChar">
    <w:name w:val="Comment Text Char"/>
    <w:basedOn w:val="DefaultParagraphFont"/>
    <w:link w:val="CommentText"/>
    <w:uiPriority w:val="99"/>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3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ListParagraphChar">
    <w:name w:val="List Paragraph Char"/>
    <w:link w:val="ListParagraph"/>
    <w:uiPriority w:val="34"/>
    <w:locked/>
    <w:rsid w:val="00461355"/>
    <w:rPr>
      <w:rFonts w:ascii="Open Sans" w:hAnsi="Open Sans" w:cs="Open Sans"/>
      <w:bCs/>
      <w:sz w:val="21"/>
      <w:szCs w:val="21"/>
    </w:rPr>
  </w:style>
  <w:style w:type="character" w:customStyle="1" w:styleId="Heading4Char">
    <w:name w:val="Heading 4 Char"/>
    <w:basedOn w:val="DefaultParagraphFont"/>
    <w:link w:val="Heading4"/>
    <w:uiPriority w:val="9"/>
    <w:rsid w:val="00461355"/>
    <w:rPr>
      <w:rFonts w:asciiTheme="majorHAnsi" w:eastAsiaTheme="majorEastAsia" w:hAnsiTheme="majorHAnsi" w:cstheme="majorBidi"/>
      <w:i/>
      <w:iCs/>
      <w:color w:val="000000" w:themeColor="accent1" w:themeShade="BF"/>
    </w:rPr>
  </w:style>
  <w:style w:type="paragraph" w:customStyle="1" w:styleId="Body">
    <w:name w:val="Body"/>
    <w:rsid w:val="00461355"/>
    <w:pPr>
      <w:pBdr>
        <w:top w:val="nil"/>
        <w:left w:val="nil"/>
        <w:bottom w:val="nil"/>
        <w:right w:val="nil"/>
        <w:between w:val="nil"/>
        <w:bar w:val="nil"/>
      </w:pBdr>
    </w:pPr>
    <w:rPr>
      <w:rFonts w:ascii="Calibri" w:eastAsia="Calibri" w:hAnsi="Calibri" w:cs="Calibri"/>
      <w:color w:val="000000"/>
      <w:u w:color="000000"/>
      <w:bdr w:val="nil"/>
    </w:rPr>
  </w:style>
  <w:style w:type="character" w:styleId="Hyperlink">
    <w:name w:val="Hyperlink"/>
    <w:basedOn w:val="DefaultParagraphFont"/>
    <w:uiPriority w:val="99"/>
    <w:unhideWhenUsed/>
    <w:rsid w:val="00461355"/>
    <w:rPr>
      <w:color w:val="0000FF" w:themeColor="hyperlink"/>
      <w:u w:val="single"/>
    </w:rPr>
  </w:style>
  <w:style w:type="character" w:customStyle="1" w:styleId="normaltextrun1">
    <w:name w:val="normaltextrun1"/>
    <w:basedOn w:val="DefaultParagraphFont"/>
    <w:rsid w:val="00461355"/>
  </w:style>
  <w:style w:type="character" w:customStyle="1" w:styleId="scxo57355341">
    <w:name w:val="scxo57355341"/>
    <w:basedOn w:val="DefaultParagraphFont"/>
    <w:rsid w:val="00461355"/>
  </w:style>
  <w:style w:type="character" w:customStyle="1" w:styleId="UnresolvedMention1">
    <w:name w:val="Unresolved Mention1"/>
    <w:basedOn w:val="DefaultParagraphFont"/>
    <w:uiPriority w:val="99"/>
    <w:semiHidden/>
    <w:unhideWhenUsed/>
    <w:rsid w:val="00461355"/>
    <w:rPr>
      <w:color w:val="808080"/>
      <w:shd w:val="clear" w:color="auto" w:fill="E6E6E6"/>
    </w:rPr>
  </w:style>
  <w:style w:type="character" w:styleId="PlaceholderText">
    <w:name w:val="Placeholder Text"/>
    <w:basedOn w:val="DefaultParagraphFont"/>
    <w:uiPriority w:val="99"/>
    <w:semiHidden/>
    <w:rsid w:val="00461355"/>
    <w:rPr>
      <w:color w:val="808080"/>
    </w:rPr>
  </w:style>
  <w:style w:type="character" w:styleId="FollowedHyperlink">
    <w:name w:val="FollowedHyperlink"/>
    <w:basedOn w:val="DefaultParagraphFont"/>
    <w:uiPriority w:val="99"/>
    <w:semiHidden/>
    <w:unhideWhenUsed/>
    <w:rsid w:val="00461355"/>
    <w:rPr>
      <w:color w:val="800080" w:themeColor="followedHyperlink"/>
      <w:u w:val="single"/>
    </w:rPr>
  </w:style>
  <w:style w:type="paragraph" w:customStyle="1" w:styleId="ColorfulList-Accent11">
    <w:name w:val="Colorful List - Accent 11"/>
    <w:basedOn w:val="Normal"/>
    <w:qFormat/>
    <w:locked/>
    <w:rsid w:val="00461355"/>
    <w:pPr>
      <w:spacing w:after="200" w:line="276" w:lineRule="auto"/>
      <w:ind w:left="720"/>
      <w:contextualSpacing/>
    </w:pPr>
    <w:rPr>
      <w:rFonts w:ascii="Calibri" w:eastAsia="Calibri" w:hAnsi="Calibri" w:cs="Times New Roman"/>
      <w:bCs w:val="0"/>
      <w:sz w:val="22"/>
      <w:szCs w:val="22"/>
    </w:rPr>
  </w:style>
  <w:style w:type="paragraph" w:styleId="TOCHeading">
    <w:name w:val="TOC Heading"/>
    <w:basedOn w:val="Heading1"/>
    <w:next w:val="Normal"/>
    <w:uiPriority w:val="39"/>
    <w:unhideWhenUsed/>
    <w:qFormat/>
    <w:rsid w:val="00461355"/>
    <w:pPr>
      <w:keepNext/>
      <w:keepLines/>
      <w:spacing w:before="240" w:after="0" w:line="259" w:lineRule="auto"/>
      <w:outlineLvl w:val="9"/>
    </w:pPr>
    <w:rPr>
      <w:rFonts w:asciiTheme="majorHAnsi" w:eastAsiaTheme="majorEastAsia" w:hAnsiTheme="majorHAnsi" w:cstheme="majorBidi"/>
      <w:b w:val="0"/>
      <w:bCs w:val="0"/>
      <w:color w:val="000000" w:themeColor="accent1" w:themeShade="BF"/>
      <w:spacing w:val="0"/>
      <w:sz w:val="32"/>
      <w:szCs w:val="32"/>
    </w:rPr>
  </w:style>
  <w:style w:type="paragraph" w:styleId="TOC1">
    <w:name w:val="toc 1"/>
    <w:basedOn w:val="Normal"/>
    <w:next w:val="Normal"/>
    <w:autoRedefine/>
    <w:uiPriority w:val="39"/>
    <w:unhideWhenUsed/>
    <w:rsid w:val="00461355"/>
    <w:pPr>
      <w:spacing w:after="100" w:line="259" w:lineRule="auto"/>
    </w:pPr>
    <w:rPr>
      <w:rFonts w:asciiTheme="minorHAnsi" w:hAnsiTheme="minorHAnsi" w:cstheme="minorBidi"/>
      <w:bCs w:val="0"/>
      <w:sz w:val="22"/>
      <w:szCs w:val="22"/>
    </w:rPr>
  </w:style>
  <w:style w:type="paragraph" w:styleId="TOC2">
    <w:name w:val="toc 2"/>
    <w:basedOn w:val="Normal"/>
    <w:next w:val="Normal"/>
    <w:autoRedefine/>
    <w:uiPriority w:val="39"/>
    <w:unhideWhenUsed/>
    <w:rsid w:val="00461355"/>
    <w:pPr>
      <w:tabs>
        <w:tab w:val="right" w:leader="dot" w:pos="9350"/>
      </w:tabs>
      <w:spacing w:after="100" w:line="259" w:lineRule="auto"/>
      <w:ind w:left="220" w:hanging="220"/>
    </w:pPr>
    <w:rPr>
      <w:rFonts w:asciiTheme="minorHAnsi" w:hAnsiTheme="minorHAnsi" w:cstheme="minorBidi"/>
      <w:bCs w:val="0"/>
      <w:sz w:val="22"/>
      <w:szCs w:val="22"/>
    </w:rPr>
  </w:style>
  <w:style w:type="paragraph" w:styleId="TOC3">
    <w:name w:val="toc 3"/>
    <w:basedOn w:val="Normal"/>
    <w:next w:val="Normal"/>
    <w:autoRedefine/>
    <w:uiPriority w:val="39"/>
    <w:unhideWhenUsed/>
    <w:rsid w:val="00461355"/>
    <w:pPr>
      <w:spacing w:after="100" w:line="259" w:lineRule="auto"/>
      <w:ind w:left="440"/>
    </w:pPr>
    <w:rPr>
      <w:rFonts w:asciiTheme="minorHAnsi" w:hAnsiTheme="minorHAnsi" w:cstheme="minorBidi"/>
      <w:bCs w:val="0"/>
      <w:sz w:val="22"/>
      <w:szCs w:val="22"/>
    </w:rPr>
  </w:style>
  <w:style w:type="paragraph" w:styleId="EndnoteText">
    <w:name w:val="endnote text"/>
    <w:basedOn w:val="Normal"/>
    <w:link w:val="EndnoteTextChar"/>
    <w:uiPriority w:val="99"/>
    <w:semiHidden/>
    <w:unhideWhenUsed/>
    <w:rsid w:val="00461355"/>
    <w:pPr>
      <w:spacing w:after="0" w:line="240" w:lineRule="auto"/>
    </w:pPr>
    <w:rPr>
      <w:rFonts w:asciiTheme="minorHAnsi" w:hAnsiTheme="minorHAnsi" w:cstheme="minorBidi"/>
      <w:bCs w:val="0"/>
      <w:sz w:val="20"/>
      <w:szCs w:val="20"/>
    </w:rPr>
  </w:style>
  <w:style w:type="character" w:customStyle="1" w:styleId="EndnoteTextChar">
    <w:name w:val="Endnote Text Char"/>
    <w:basedOn w:val="DefaultParagraphFont"/>
    <w:link w:val="EndnoteText"/>
    <w:uiPriority w:val="99"/>
    <w:semiHidden/>
    <w:rsid w:val="00461355"/>
    <w:rPr>
      <w:sz w:val="20"/>
      <w:szCs w:val="20"/>
    </w:rPr>
  </w:style>
  <w:style w:type="character" w:styleId="EndnoteReference">
    <w:name w:val="endnote reference"/>
    <w:basedOn w:val="DefaultParagraphFont"/>
    <w:uiPriority w:val="99"/>
    <w:semiHidden/>
    <w:unhideWhenUsed/>
    <w:rsid w:val="00461355"/>
    <w:rPr>
      <w:vertAlign w:val="superscript"/>
    </w:rPr>
  </w:style>
  <w:style w:type="character" w:customStyle="1" w:styleId="UnresolvedMention2">
    <w:name w:val="Unresolved Mention2"/>
    <w:basedOn w:val="DefaultParagraphFont"/>
    <w:uiPriority w:val="99"/>
    <w:semiHidden/>
    <w:unhideWhenUsed/>
    <w:rsid w:val="00461355"/>
    <w:rPr>
      <w:color w:val="605E5C"/>
      <w:shd w:val="clear" w:color="auto" w:fill="E1DFDD"/>
    </w:rPr>
  </w:style>
  <w:style w:type="character" w:styleId="UnresolvedMention">
    <w:name w:val="Unresolved Mention"/>
    <w:basedOn w:val="DefaultParagraphFont"/>
    <w:uiPriority w:val="99"/>
    <w:semiHidden/>
    <w:unhideWhenUsed/>
    <w:rsid w:val="00461355"/>
    <w:rPr>
      <w:color w:val="605E5C"/>
      <w:shd w:val="clear" w:color="auto" w:fill="E1DFDD"/>
    </w:rPr>
  </w:style>
  <w:style w:type="paragraph" w:styleId="BodyText">
    <w:name w:val="Body Text"/>
    <w:basedOn w:val="Normal"/>
    <w:link w:val="BodyTextChar"/>
    <w:uiPriority w:val="1"/>
    <w:qFormat/>
    <w:rsid w:val="0080534C"/>
    <w:pPr>
      <w:widowControl w:val="0"/>
      <w:autoSpaceDE w:val="0"/>
      <w:autoSpaceDN w:val="0"/>
      <w:spacing w:after="0" w:line="240" w:lineRule="auto"/>
      <w:ind w:left="821"/>
    </w:pPr>
    <w:rPr>
      <w:rFonts w:eastAsia="Open Sans"/>
      <w:bCs w:val="0"/>
      <w:sz w:val="20"/>
      <w:szCs w:val="20"/>
      <w:lang w:bidi="en-US"/>
    </w:rPr>
  </w:style>
  <w:style w:type="character" w:customStyle="1" w:styleId="BodyTextChar">
    <w:name w:val="Body Text Char"/>
    <w:basedOn w:val="DefaultParagraphFont"/>
    <w:link w:val="BodyText"/>
    <w:uiPriority w:val="1"/>
    <w:rsid w:val="0080534C"/>
    <w:rPr>
      <w:rFonts w:ascii="Open Sans" w:eastAsia="Open Sans" w:hAnsi="Open Sans" w:cs="Open Sans"/>
      <w:sz w:val="20"/>
      <w:szCs w:val="20"/>
      <w:lang w:bidi="en-US"/>
    </w:rPr>
  </w:style>
  <w:style w:type="paragraph" w:customStyle="1" w:styleId="paragraph">
    <w:name w:val="paragraph"/>
    <w:basedOn w:val="Normal"/>
    <w:rsid w:val="0080534C"/>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normaltextrun">
    <w:name w:val="normaltextrun"/>
    <w:basedOn w:val="DefaultParagraphFont"/>
    <w:rsid w:val="0080534C"/>
  </w:style>
  <w:style w:type="character" w:customStyle="1" w:styleId="eop">
    <w:name w:val="eop"/>
    <w:basedOn w:val="DefaultParagraphFont"/>
    <w:rsid w:val="0080534C"/>
  </w:style>
  <w:style w:type="character" w:customStyle="1" w:styleId="tabchar">
    <w:name w:val="tabchar"/>
    <w:basedOn w:val="DefaultParagraphFont"/>
    <w:rsid w:val="0080534C"/>
  </w:style>
  <w:style w:type="character" w:customStyle="1" w:styleId="scxw85641547">
    <w:name w:val="scxw85641547"/>
    <w:basedOn w:val="DefaultParagraphFont"/>
    <w:rsid w:val="00805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hthttps/www.youtube.com/watch?v=64mOgz3BlS0&amp;feature=youtu.be" TargetMode="External"/><Relationship Id="rId26" Type="http://schemas.openxmlformats.org/officeDocument/2006/relationships/hyperlink" Target="https://www.evidenceforessa.org/"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allery.mailchimp.com/b28b453ee164f9a2e2b5057e1/files/6afbcdd4-71af-4fee-9951-e5dfa5ff0922/TERA_EvidenceGuide_180420_Full.pdf" TargetMode="External"/><Relationship Id="rId25" Type="http://schemas.openxmlformats.org/officeDocument/2006/relationships/image" Target="media/image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videnceforessa.org/" TargetMode="External"/><Relationship Id="rId20" Type="http://schemas.openxmlformats.org/officeDocument/2006/relationships/hyperlink" Target="https://aspe.hhs.gov/system/files/pdf/77066/ib_Contextual.pdf" TargetMode="External"/><Relationship Id="rId29" Type="http://schemas.openxmlformats.org/officeDocument/2006/relationships/hyperlink" Target="https://peabody.vanderbilt.edu/research/tnedresearchalliance/files/School_Turnaround_After_Five_Years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po.auditnotice@tn.gov" TargetMode="External"/><Relationship Id="rId32" Type="http://schemas.openxmlformats.org/officeDocument/2006/relationships/hyperlink" Target="https://www.tn.gov/content/dam/tn/education/reports/Tennessee-Leaders-for-Equity-Playbook.pdf" TargetMode="External"/><Relationship Id="rId5" Type="http://schemas.openxmlformats.org/officeDocument/2006/relationships/numbering" Target="numbering.xml"/><Relationship Id="rId15" Type="http://schemas.openxmlformats.org/officeDocument/2006/relationships/hyperlink" Target="https://ies.ed.gov/ncee/wwc/" TargetMode="External"/><Relationship Id="rId23" Type="http://schemas.openxmlformats.org/officeDocument/2006/relationships/hyperlink" Target="http://www.ecfr.gov/cgi-bin/text-idx?SID=c6b2f053952359ba94470ad3a7c1a975&amp;tpl=/ecfrbrowse/Title02/2cfr200_main_02.tpl" TargetMode="External"/><Relationship Id="rId28" Type="http://schemas.openxmlformats.org/officeDocument/2006/relationships/hyperlink" Target="https://centeronschoolturnaround.org/wp-content/uploads/2018/03/CST_Four-Domains-Framework-Final.pdf" TargetMode="External"/><Relationship Id="rId10" Type="http://schemas.openxmlformats.org/officeDocument/2006/relationships/endnotes" Target="endnotes.xml"/><Relationship Id="rId19" Type="http://schemas.openxmlformats.org/officeDocument/2006/relationships/hyperlink" Target="https://aspe.hhs.gov/system/files/pdf/77066/ib_Contextual.pdf" TargetMode="External"/><Relationship Id="rId31" Type="http://schemas.openxmlformats.org/officeDocument/2006/relationships/hyperlink" Target="https://www.wallacefoundation.org/knowledge-center/Documents/The-School-Turnaround-Field-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gov/policy/elsec/leg/essa/guidanceuseseinvestment.pdf" TargetMode="External"/><Relationship Id="rId22" Type="http://schemas.openxmlformats.org/officeDocument/2006/relationships/hyperlink" Target="https://www.grants.gov/learn-grants/grant-policies/omb-uniform-guidance-2014.html" TargetMode="External"/><Relationship Id="rId27" Type="http://schemas.openxmlformats.org/officeDocument/2006/relationships/hyperlink" Target="https://peabody.vanderbilt.edu/TERA/Guiding_Principles_Low_Performing_Schools" TargetMode="External"/><Relationship Id="rId30" Type="http://schemas.openxmlformats.org/officeDocument/2006/relationships/hyperlink" Target="https://eplan.tn.gov/documentlibrary/ViewDocument.aspx?DocumentKey=1364070&amp;inline=true"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808\Desktop\web\Report-Template-Simplified%20(3).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ath_Settings xmlns="4cc0cc37-03da-4229-bf77-665fc6ac1ecb" xsi:nil="true"/>
    <Self_Registration_Enabled xmlns="4cc0cc37-03da-4229-bf77-665fc6ac1ecb" xsi:nil="true"/>
    <Invited_Members xmlns="4cc0cc37-03da-4229-bf77-665fc6ac1ecb" xsi:nil="true"/>
    <TeamsChannelId xmlns="4cc0cc37-03da-4229-bf77-665fc6ac1ecb" xsi:nil="true"/>
    <NotebookType xmlns="4cc0cc37-03da-4229-bf77-665fc6ac1ecb" xsi:nil="true"/>
    <FolderType xmlns="4cc0cc37-03da-4229-bf77-665fc6ac1ecb" xsi:nil="true"/>
    <Templates xmlns="4cc0cc37-03da-4229-bf77-665fc6ac1ecb" xsi:nil="true"/>
    <AppVersion xmlns="4cc0cc37-03da-4229-bf77-665fc6ac1ecb" xsi:nil="true"/>
    <LMS_Mappings xmlns="4cc0cc37-03da-4229-bf77-665fc6ac1ecb" xsi:nil="true"/>
    <IsNotebookLocked xmlns="4cc0cc37-03da-4229-bf77-665fc6ac1ecb" xsi:nil="true"/>
    <Owner xmlns="4cc0cc37-03da-4229-bf77-665fc6ac1ecb">
      <UserInfo>
        <DisplayName/>
        <AccountId xsi:nil="true"/>
        <AccountType/>
      </UserInfo>
    </Owner>
    <Has_Leaders_Only_SectionGroup xmlns="4cc0cc37-03da-4229-bf77-665fc6ac1ecb" xsi:nil="true"/>
    <DefaultSectionNames xmlns="4cc0cc37-03da-4229-bf77-665fc6ac1ecb" xsi:nil="true"/>
    <Distribution_Groups xmlns="4cc0cc37-03da-4229-bf77-665fc6ac1ecb" xsi:nil="true"/>
    <Is_Collaboration_Space_Locked xmlns="4cc0cc37-03da-4229-bf77-665fc6ac1ecb" xsi:nil="true"/>
    <CultureName xmlns="4cc0cc37-03da-4229-bf77-665fc6ac1ecb" xsi:nil="true"/>
    <Leaders xmlns="4cc0cc37-03da-4229-bf77-665fc6ac1ecb">
      <UserInfo>
        <DisplayName/>
        <AccountId xsi:nil="true"/>
        <AccountType/>
      </UserInfo>
    </Leaders>
    <Members xmlns="4cc0cc37-03da-4229-bf77-665fc6ac1ecb">
      <UserInfo>
        <DisplayName/>
        <AccountId xsi:nil="true"/>
        <AccountType/>
      </UserInfo>
    </Members>
    <Member_Groups xmlns="4cc0cc37-03da-4229-bf77-665fc6ac1ecb">
      <UserInfo>
        <DisplayName/>
        <AccountId xsi:nil="true"/>
        <AccountType/>
      </UserInfo>
    </Member_Groups>
    <Invited_Leaders xmlns="4cc0cc37-03da-4229-bf77-665fc6ac1e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17C81DB5D7A4409C538209B5E31D3D" ma:contentTypeVersion="30" ma:contentTypeDescription="Create a new document." ma:contentTypeScope="" ma:versionID="f0d2863dfdde20aea7dc8b0e67b629ca">
  <xsd:schema xmlns:xsd="http://www.w3.org/2001/XMLSchema" xmlns:xs="http://www.w3.org/2001/XMLSchema" xmlns:p="http://schemas.microsoft.com/office/2006/metadata/properties" xmlns:ns2="4cc0cc37-03da-4229-bf77-665fc6ac1ecb" xmlns:ns3="ebebac9a-f41f-435c-8658-24a8bd613481" targetNamespace="http://schemas.microsoft.com/office/2006/metadata/properties" ma:root="true" ma:fieldsID="3b96e47714e388a29ddea2934d792bce" ns2:_="" ns3:_="">
    <xsd:import namespace="4cc0cc37-03da-4229-bf77-665fc6ac1ecb"/>
    <xsd:import namespace="ebebac9a-f41f-435c-8658-24a8bd613481"/>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0cc37-03da-4229-bf77-665fc6ac1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bac9a-f41f-435c-8658-24a8bd613481"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769C6-F7AD-42AD-B148-9D23051102AB}">
  <ds:schemaRefs>
    <ds:schemaRef ds:uri="http://schemas.microsoft.com/sharepoint/v3/contenttype/forms"/>
  </ds:schemaRefs>
</ds:datastoreItem>
</file>

<file path=customXml/itemProps2.xml><?xml version="1.0" encoding="utf-8"?>
<ds:datastoreItem xmlns:ds="http://schemas.openxmlformats.org/officeDocument/2006/customXml" ds:itemID="{4BEA7540-E3A1-47A6-8EA5-5F07D7AA8772}">
  <ds:schemaRefs>
    <ds:schemaRef ds:uri="http://schemas.openxmlformats.org/officeDocument/2006/bibliography"/>
  </ds:schemaRefs>
</ds:datastoreItem>
</file>

<file path=customXml/itemProps3.xml><?xml version="1.0" encoding="utf-8"?>
<ds:datastoreItem xmlns:ds="http://schemas.openxmlformats.org/officeDocument/2006/customXml" ds:itemID="{F09BA9AE-F1F2-4CC3-ADC4-126586521123}">
  <ds:schemaRefs>
    <ds:schemaRef ds:uri="http://schemas.microsoft.com/office/2006/metadata/properties"/>
    <ds:schemaRef ds:uri="http://schemas.microsoft.com/office/infopath/2007/PartnerControls"/>
    <ds:schemaRef ds:uri="4cc0cc37-03da-4229-bf77-665fc6ac1ecb"/>
  </ds:schemaRefs>
</ds:datastoreItem>
</file>

<file path=customXml/itemProps4.xml><?xml version="1.0" encoding="utf-8"?>
<ds:datastoreItem xmlns:ds="http://schemas.openxmlformats.org/officeDocument/2006/customXml" ds:itemID="{32B14A6E-AFE5-440E-A615-20590289F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0cc37-03da-4229-bf77-665fc6ac1ecb"/>
    <ds:schemaRef ds:uri="ebebac9a-f41f-435c-8658-24a8bd613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Report-Template-Simplified (3)</Template>
  <TotalTime>0</TotalTime>
  <Pages>26</Pages>
  <Words>8232</Words>
  <Characters>46929</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Ogilvie</dc:creator>
  <cp:lastModifiedBy>Melissa Brown</cp:lastModifiedBy>
  <cp:revision>2</cp:revision>
  <dcterms:created xsi:type="dcterms:W3CDTF">2021-03-12T17:17:00Z</dcterms:created>
  <dcterms:modified xsi:type="dcterms:W3CDTF">2021-03-12T17:17:00Z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0x0101001217C81DB5D7A4409C538209B5E31D3D</vt:lpwstr>
  </property>
</Properties>
</file>