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2273" w14:textId="32A3A5EE" w:rsidR="00F5410B" w:rsidRDefault="00DD624A" w:rsidP="0049685F">
      <w:pPr>
        <w:pStyle w:val="Heading1"/>
        <w:rPr>
          <w:rFonts w:ascii="PermianSlabSerifTypeface" w:hAnsi="PermianSlabSerifTypeface"/>
        </w:rPr>
      </w:pPr>
      <w:r w:rsidRPr="5F029AE1">
        <w:rPr>
          <w:rFonts w:ascii="PermianSlabSerifTypeface" w:hAnsi="PermianSlabSerifTypeface"/>
        </w:rPr>
        <w:t>Additional Targeted Support and Improvement (</w:t>
      </w:r>
      <w:r w:rsidR="00F211C6" w:rsidRPr="5F029AE1">
        <w:rPr>
          <w:rFonts w:ascii="PermianSlabSerifTypeface" w:hAnsi="PermianSlabSerifTypeface"/>
        </w:rPr>
        <w:t>ATSI</w:t>
      </w:r>
      <w:r w:rsidRPr="5F029AE1">
        <w:rPr>
          <w:rFonts w:ascii="PermianSlabSerifTypeface" w:hAnsi="PermianSlabSerifTypeface"/>
        </w:rPr>
        <w:t>)</w:t>
      </w:r>
      <w:r w:rsidR="00F211C6" w:rsidRPr="5F029AE1">
        <w:rPr>
          <w:rFonts w:ascii="PermianSlabSerifTypeface" w:hAnsi="PermianSlabSerifTypeface"/>
        </w:rPr>
        <w:t xml:space="preserve"> 2</w:t>
      </w:r>
      <w:r w:rsidR="00734B0F">
        <w:rPr>
          <w:rFonts w:ascii="PermianSlabSerifTypeface" w:hAnsi="PermianSlabSerifTypeface"/>
        </w:rPr>
        <w:t>3</w:t>
      </w:r>
      <w:r w:rsidR="00F211C6" w:rsidRPr="5F029AE1">
        <w:rPr>
          <w:rFonts w:ascii="PermianSlabSerifTypeface" w:hAnsi="PermianSlabSerifTypeface"/>
        </w:rPr>
        <w:t xml:space="preserve"> Grant Application</w:t>
      </w:r>
      <w:r w:rsidR="0049685F" w:rsidRPr="5F029AE1">
        <w:rPr>
          <w:rFonts w:ascii="PermianSlabSerifTypeface" w:hAnsi="PermianSlabSerifTypeface"/>
        </w:rPr>
        <w:t xml:space="preserve"> </w:t>
      </w:r>
      <w:r w:rsidR="003F4652" w:rsidRPr="5F029AE1">
        <w:rPr>
          <w:rFonts w:ascii="PermianSlabSerifTypeface" w:hAnsi="PermianSlabSerifTypeface"/>
        </w:rPr>
        <w:t xml:space="preserve">Review </w:t>
      </w:r>
      <w:r w:rsidR="450F1A95" w:rsidRPr="5F029AE1">
        <w:rPr>
          <w:rFonts w:ascii="PermianSlabSerifTypeface" w:hAnsi="PermianSlabSerifTypeface"/>
        </w:rPr>
        <w:t>Rubric</w:t>
      </w:r>
    </w:p>
    <w:p w14:paraId="66350B85" w14:textId="77777777" w:rsidR="007649BD" w:rsidRDefault="007649BD" w:rsidP="007649BD"/>
    <w:p w14:paraId="7666A20A" w14:textId="77777777" w:rsidR="007649BD" w:rsidRDefault="007649BD" w:rsidP="007649BD"/>
    <w:p w14:paraId="2DA5D915" w14:textId="77777777" w:rsidR="007649BD" w:rsidRPr="007649BD" w:rsidRDefault="007649BD" w:rsidP="007649BD"/>
    <w:tbl>
      <w:tblPr>
        <w:tblStyle w:val="TableGrid"/>
        <w:tblW w:w="9260" w:type="dxa"/>
        <w:tblLayout w:type="fixed"/>
        <w:tblLook w:val="04A0" w:firstRow="1" w:lastRow="0" w:firstColumn="1" w:lastColumn="0" w:noHBand="0" w:noVBand="1"/>
      </w:tblPr>
      <w:tblGrid>
        <w:gridCol w:w="1520"/>
        <w:gridCol w:w="2580"/>
        <w:gridCol w:w="2580"/>
        <w:gridCol w:w="2580"/>
      </w:tblGrid>
      <w:tr w:rsidR="00F40CE7" w14:paraId="2DA8AB0A"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EBA30A0" w14:textId="1E235058" w:rsidR="00F40CE7" w:rsidRDefault="00F40CE7" w:rsidP="00F40CE7">
            <w:r w:rsidRPr="28B2E1D4">
              <w:rPr>
                <w:rFonts w:ascii="Open Sans" w:eastAsia="Open Sans" w:hAnsi="Open Sans" w:cs="Open Sans"/>
                <w:b/>
                <w:bCs/>
                <w:color w:val="FFFFFF" w:themeColor="background1"/>
                <w:sz w:val="18"/>
                <w:szCs w:val="18"/>
              </w:rPr>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37E8397A" w14:textId="4D249BE8" w:rsidR="00F40CE7" w:rsidRDefault="00F40CE7" w:rsidP="00F40CE7">
            <w:r w:rsidRPr="28B2E1D4">
              <w:rPr>
                <w:rFonts w:ascii="Open Sans" w:eastAsia="Open Sans" w:hAnsi="Open Sans" w:cs="Open Sans"/>
                <w:b/>
                <w:bCs/>
                <w:color w:val="FFFFFF" w:themeColor="background1"/>
                <w:sz w:val="18"/>
                <w:szCs w:val="18"/>
              </w:rPr>
              <w:t>Does Not Meet Expectation</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62F1BE82" w14:textId="107DE269" w:rsidR="00F40CE7" w:rsidRDefault="00F40CE7" w:rsidP="00F40CE7">
            <w:r w:rsidRPr="28B2E1D4">
              <w:rPr>
                <w:rFonts w:ascii="Open Sans" w:eastAsia="Open Sans" w:hAnsi="Open Sans" w:cs="Open Sans"/>
                <w:b/>
                <w:bCs/>
                <w:color w:val="FFFFFF" w:themeColor="background1"/>
                <w:sz w:val="18"/>
                <w:szCs w:val="18"/>
              </w:rPr>
              <w:t>Below Expectation</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6F265C1D" w14:textId="2C8F76DA" w:rsidR="00F40CE7" w:rsidRDefault="00F40CE7" w:rsidP="00F40CE7">
            <w:r w:rsidRPr="28B2E1D4">
              <w:rPr>
                <w:rFonts w:ascii="Open Sans" w:eastAsia="Open Sans" w:hAnsi="Open Sans" w:cs="Open Sans"/>
                <w:b/>
                <w:bCs/>
                <w:color w:val="FFFFFF" w:themeColor="background1"/>
                <w:sz w:val="18"/>
                <w:szCs w:val="18"/>
              </w:rPr>
              <w:t>Meets Expectation</w:t>
            </w:r>
          </w:p>
        </w:tc>
      </w:tr>
      <w:tr w:rsidR="00EE6B2A" w14:paraId="5C08CDD3" w14:textId="77777777" w:rsidTr="7B8D5458">
        <w:trPr>
          <w:trHeight w:val="2230"/>
        </w:trPr>
        <w:tc>
          <w:tcPr>
            <w:tcW w:w="1520" w:type="dxa"/>
            <w:tcBorders>
              <w:top w:val="single" w:sz="8" w:space="0" w:color="auto"/>
              <w:left w:val="single" w:sz="8" w:space="0" w:color="auto"/>
              <w:bottom w:val="single" w:sz="8" w:space="0" w:color="auto"/>
              <w:right w:val="single" w:sz="8" w:space="0" w:color="auto"/>
            </w:tcBorders>
          </w:tcPr>
          <w:p w14:paraId="72FE9668" w14:textId="77777777" w:rsidR="00EE6B2A" w:rsidRDefault="00F40CE7" w:rsidP="00AE7FAD">
            <w:pPr>
              <w:rPr>
                <w:rFonts w:ascii="Open Sans" w:eastAsia="Open Sans" w:hAnsi="Open Sans" w:cs="Open Sans"/>
                <w:b/>
                <w:bCs/>
                <w:sz w:val="18"/>
                <w:szCs w:val="18"/>
              </w:rPr>
            </w:pPr>
            <w:r>
              <w:rPr>
                <w:rFonts w:ascii="Open Sans" w:eastAsia="Open Sans" w:hAnsi="Open Sans" w:cs="Open Sans"/>
                <w:b/>
                <w:bCs/>
                <w:sz w:val="18"/>
                <w:szCs w:val="18"/>
              </w:rPr>
              <w:t>Cover Page</w:t>
            </w:r>
          </w:p>
          <w:p w14:paraId="753E0BF9" w14:textId="522175C6" w:rsidR="00A069FA" w:rsidRPr="28B2E1D4" w:rsidRDefault="00A069FA" w:rsidP="00AE7FAD">
            <w:pPr>
              <w:rPr>
                <w:rFonts w:ascii="Open Sans" w:eastAsia="Open Sans" w:hAnsi="Open Sans" w:cs="Open Sans"/>
                <w:b/>
                <w:bCs/>
                <w:sz w:val="18"/>
                <w:szCs w:val="18"/>
              </w:rPr>
            </w:pPr>
            <w:r>
              <w:rPr>
                <w:rFonts w:ascii="Open Sans" w:eastAsia="Open Sans" w:hAnsi="Open Sans" w:cs="Open Sans"/>
                <w:b/>
                <w:bCs/>
                <w:sz w:val="18"/>
                <w:szCs w:val="18"/>
              </w:rPr>
              <w:t>(</w:t>
            </w:r>
            <w:proofErr w:type="spellStart"/>
            <w:r>
              <w:rPr>
                <w:rFonts w:ascii="Open Sans" w:eastAsia="Open Sans" w:hAnsi="Open Sans" w:cs="Open Sans"/>
                <w:b/>
                <w:bCs/>
                <w:sz w:val="18"/>
                <w:szCs w:val="18"/>
              </w:rPr>
              <w:t>ePlan</w:t>
            </w:r>
            <w:proofErr w:type="spellEnd"/>
            <w:r>
              <w:rPr>
                <w:rFonts w:ascii="Open Sans" w:eastAsia="Open Sans" w:hAnsi="Open Sans" w:cs="Open Sans"/>
                <w:b/>
                <w:bCs/>
                <w:sz w:val="18"/>
                <w:szCs w:val="18"/>
              </w:rPr>
              <w:t>)</w:t>
            </w:r>
          </w:p>
        </w:tc>
        <w:tc>
          <w:tcPr>
            <w:tcW w:w="2580" w:type="dxa"/>
            <w:tcBorders>
              <w:top w:val="single" w:sz="8" w:space="0" w:color="auto"/>
              <w:left w:val="single" w:sz="8" w:space="0" w:color="auto"/>
              <w:bottom w:val="single" w:sz="8" w:space="0" w:color="auto"/>
              <w:right w:val="single" w:sz="8" w:space="0" w:color="auto"/>
            </w:tcBorders>
          </w:tcPr>
          <w:p w14:paraId="1783FBFC" w14:textId="51191808" w:rsidR="00A069FA" w:rsidRPr="00D468D6" w:rsidRDefault="00A069FA" w:rsidP="00A069FA">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LEA </w:t>
            </w:r>
            <w:r w:rsidR="00E86F2C">
              <w:rPr>
                <w:rStyle w:val="normaltextrun"/>
                <w:rFonts w:ascii="Open Sans" w:hAnsi="Open Sans" w:cs="Open Sans"/>
                <w:color w:val="000000"/>
                <w:sz w:val="18"/>
                <w:szCs w:val="18"/>
                <w:bdr w:val="none" w:sz="0" w:space="0" w:color="auto" w:frame="1"/>
              </w:rPr>
              <w:t>name and number</w:t>
            </w:r>
            <w:r w:rsidRPr="00D468D6">
              <w:rPr>
                <w:rStyle w:val="normaltextrun"/>
                <w:rFonts w:ascii="Open Sans" w:hAnsi="Open Sans" w:cs="Open Sans"/>
                <w:color w:val="000000"/>
                <w:sz w:val="18"/>
                <w:szCs w:val="18"/>
                <w:bdr w:val="none" w:sz="0" w:space="0" w:color="auto" w:frame="1"/>
              </w:rPr>
              <w:t xml:space="preserve"> is</w:t>
            </w:r>
            <w:r>
              <w:rPr>
                <w:rStyle w:val="normaltextrun"/>
                <w:rFonts w:ascii="Open Sans" w:hAnsi="Open Sans" w:cs="Open Sans"/>
                <w:color w:val="000000"/>
                <w:sz w:val="18"/>
                <w:szCs w:val="18"/>
                <w:bdr w:val="none" w:sz="0" w:space="0" w:color="auto" w:frame="1"/>
              </w:rPr>
              <w:t xml:space="preserve"> not</w:t>
            </w:r>
            <w:r w:rsidRPr="00D468D6">
              <w:rPr>
                <w:rStyle w:val="normaltextrun"/>
                <w:rFonts w:ascii="Open Sans" w:hAnsi="Open Sans" w:cs="Open Sans"/>
                <w:color w:val="000000"/>
                <w:sz w:val="18"/>
                <w:szCs w:val="18"/>
                <w:bdr w:val="none" w:sz="0" w:space="0" w:color="auto" w:frame="1"/>
              </w:rPr>
              <w:t xml:space="preserve"> included</w:t>
            </w:r>
          </w:p>
          <w:p w14:paraId="1F3E5291" w14:textId="77777777" w:rsidR="002734E3" w:rsidRDefault="00A069FA" w:rsidP="00A069FA">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OR</w:t>
            </w:r>
          </w:p>
          <w:p w14:paraId="4B0DA597" w14:textId="77777777" w:rsidR="002734E3" w:rsidRDefault="002734E3" w:rsidP="00A069FA">
            <w:pPr>
              <w:rPr>
                <w:rStyle w:val="normaltextrun"/>
                <w:rFonts w:ascii="Open Sans" w:hAnsi="Open Sans" w:cs="Open Sans"/>
                <w:color w:val="000000"/>
                <w:sz w:val="18"/>
                <w:szCs w:val="18"/>
                <w:bdr w:val="none" w:sz="0" w:space="0" w:color="auto" w:frame="1"/>
              </w:rPr>
            </w:pPr>
          </w:p>
          <w:p w14:paraId="102948CD" w14:textId="34F235FB" w:rsidR="00A069FA" w:rsidRPr="00D468D6" w:rsidRDefault="00A069FA" w:rsidP="00A069FA">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Grant contact, title, phone, and email are </w:t>
            </w:r>
            <w:r w:rsidR="00DE4E57">
              <w:rPr>
                <w:rStyle w:val="normaltextrun"/>
                <w:rFonts w:ascii="Open Sans" w:hAnsi="Open Sans" w:cs="Open Sans"/>
                <w:color w:val="000000"/>
                <w:sz w:val="18"/>
                <w:szCs w:val="18"/>
                <w:bdr w:val="none" w:sz="0" w:space="0" w:color="auto" w:frame="1"/>
              </w:rPr>
              <w:t xml:space="preserve">not </w:t>
            </w:r>
            <w:r w:rsidRPr="00D468D6">
              <w:rPr>
                <w:rStyle w:val="normaltextrun"/>
                <w:rFonts w:ascii="Open Sans" w:hAnsi="Open Sans" w:cs="Open Sans"/>
                <w:color w:val="000000"/>
                <w:sz w:val="18"/>
                <w:szCs w:val="18"/>
                <w:bdr w:val="none" w:sz="0" w:space="0" w:color="auto" w:frame="1"/>
              </w:rPr>
              <w:t>included</w:t>
            </w:r>
          </w:p>
          <w:p w14:paraId="15C9F4E4" w14:textId="77777777" w:rsidR="002734E3" w:rsidRDefault="00DE4E57" w:rsidP="00A069FA">
            <w:pPr>
              <w:rPr>
                <w:rStyle w:val="normaltextrun"/>
                <w:rFonts w:ascii="Open Sans" w:hAnsi="Open Sans" w:cs="Open Sans"/>
                <w:sz w:val="18"/>
                <w:szCs w:val="18"/>
                <w:bdr w:val="none" w:sz="0" w:space="0" w:color="auto" w:frame="1"/>
              </w:rPr>
            </w:pPr>
            <w:r>
              <w:rPr>
                <w:rStyle w:val="normaltextrun"/>
                <w:rFonts w:ascii="Open Sans" w:hAnsi="Open Sans" w:cs="Open Sans"/>
                <w:sz w:val="18"/>
                <w:szCs w:val="18"/>
                <w:bdr w:val="none" w:sz="0" w:space="0" w:color="auto" w:frame="1"/>
              </w:rPr>
              <w:t>OR</w:t>
            </w:r>
          </w:p>
          <w:p w14:paraId="34E6AC8C" w14:textId="77777777" w:rsidR="002734E3" w:rsidRDefault="002734E3" w:rsidP="00A069FA">
            <w:pPr>
              <w:rPr>
                <w:rStyle w:val="normaltextrun"/>
                <w:rFonts w:ascii="Open Sans" w:hAnsi="Open Sans" w:cs="Open Sans"/>
                <w:sz w:val="18"/>
                <w:szCs w:val="18"/>
                <w:bdr w:val="none" w:sz="0" w:space="0" w:color="auto" w:frame="1"/>
              </w:rPr>
            </w:pPr>
          </w:p>
          <w:p w14:paraId="4D149257" w14:textId="7FC49DCD" w:rsidR="00A069FA" w:rsidRPr="002734E3" w:rsidRDefault="00A069FA" w:rsidP="00A069FA">
            <w:pPr>
              <w:rPr>
                <w:rStyle w:val="normaltextrun"/>
                <w:rFonts w:ascii="Open Sans" w:hAnsi="Open Sans" w:cs="Open Sans"/>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List of schools being served and NCES </w:t>
            </w:r>
            <w:r w:rsidR="00E86F2C">
              <w:rPr>
                <w:rStyle w:val="normaltextrun"/>
                <w:rFonts w:ascii="Open Sans" w:hAnsi="Open Sans" w:cs="Open Sans"/>
                <w:color w:val="000000"/>
                <w:sz w:val="18"/>
                <w:szCs w:val="18"/>
                <w:bdr w:val="none" w:sz="0" w:space="0" w:color="auto" w:frame="1"/>
              </w:rPr>
              <w:t>numbers</w:t>
            </w:r>
            <w:r w:rsidRPr="00D468D6">
              <w:rPr>
                <w:rStyle w:val="normaltextrun"/>
                <w:rFonts w:ascii="Open Sans" w:hAnsi="Open Sans" w:cs="Open Sans"/>
                <w:color w:val="000000"/>
                <w:sz w:val="18"/>
                <w:szCs w:val="18"/>
                <w:bdr w:val="none" w:sz="0" w:space="0" w:color="auto" w:frame="1"/>
              </w:rPr>
              <w:t xml:space="preserve"> are </w:t>
            </w:r>
            <w:r w:rsidR="00DE4E57">
              <w:rPr>
                <w:rStyle w:val="normaltextrun"/>
                <w:rFonts w:ascii="Open Sans" w:hAnsi="Open Sans" w:cs="Open Sans"/>
                <w:color w:val="000000"/>
                <w:sz w:val="18"/>
                <w:szCs w:val="18"/>
                <w:bdr w:val="none" w:sz="0" w:space="0" w:color="auto" w:frame="1"/>
              </w:rPr>
              <w:t xml:space="preserve">not </w:t>
            </w:r>
            <w:r w:rsidRPr="00D468D6">
              <w:rPr>
                <w:rStyle w:val="normaltextrun"/>
                <w:rFonts w:ascii="Open Sans" w:hAnsi="Open Sans" w:cs="Open Sans"/>
                <w:color w:val="000000"/>
                <w:sz w:val="18"/>
                <w:szCs w:val="18"/>
                <w:bdr w:val="none" w:sz="0" w:space="0" w:color="auto" w:frame="1"/>
              </w:rPr>
              <w:t>included.</w:t>
            </w:r>
          </w:p>
          <w:p w14:paraId="685E483D" w14:textId="2F5C8844" w:rsidR="00EE6B2A" w:rsidRPr="28B2E1D4" w:rsidRDefault="00EE6B2A" w:rsidP="00AE7FAD">
            <w:pPr>
              <w:rPr>
                <w:rFonts w:ascii="Open Sans" w:eastAsia="Open Sans" w:hAnsi="Open Sans" w:cs="Open Sans"/>
                <w:sz w:val="18"/>
                <w:szCs w:val="18"/>
              </w:rPr>
            </w:pPr>
          </w:p>
        </w:tc>
        <w:tc>
          <w:tcPr>
            <w:tcW w:w="2580" w:type="dxa"/>
            <w:tcBorders>
              <w:top w:val="single" w:sz="8" w:space="0" w:color="auto"/>
              <w:left w:val="single" w:sz="8" w:space="0" w:color="auto"/>
              <w:bottom w:val="single" w:sz="8" w:space="0" w:color="auto"/>
              <w:right w:val="single" w:sz="8" w:space="0" w:color="auto"/>
            </w:tcBorders>
          </w:tcPr>
          <w:p w14:paraId="3EBB7992" w14:textId="7785F287" w:rsidR="008511B0" w:rsidRPr="00D468D6" w:rsidRDefault="008511B0" w:rsidP="008511B0">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LEA </w:t>
            </w:r>
            <w:r>
              <w:rPr>
                <w:rStyle w:val="normaltextrun"/>
                <w:rFonts w:ascii="Open Sans" w:hAnsi="Open Sans" w:cs="Open Sans"/>
                <w:color w:val="000000"/>
                <w:sz w:val="18"/>
                <w:szCs w:val="18"/>
                <w:bdr w:val="none" w:sz="0" w:space="0" w:color="auto" w:frame="1"/>
              </w:rPr>
              <w:t>name and number</w:t>
            </w:r>
            <w:r w:rsidRPr="00D468D6">
              <w:rPr>
                <w:rStyle w:val="normaltextrun"/>
                <w:rFonts w:ascii="Open Sans" w:hAnsi="Open Sans" w:cs="Open Sans"/>
                <w:color w:val="000000"/>
                <w:sz w:val="18"/>
                <w:szCs w:val="18"/>
                <w:bdr w:val="none" w:sz="0" w:space="0" w:color="auto" w:frame="1"/>
              </w:rPr>
              <w:t xml:space="preserve"> is</w:t>
            </w:r>
            <w:r>
              <w:rPr>
                <w:rStyle w:val="normaltextrun"/>
                <w:rFonts w:ascii="Open Sans" w:hAnsi="Open Sans" w:cs="Open Sans"/>
                <w:color w:val="000000"/>
                <w:sz w:val="18"/>
                <w:szCs w:val="18"/>
                <w:bdr w:val="none" w:sz="0" w:space="0" w:color="auto" w:frame="1"/>
              </w:rPr>
              <w:t xml:space="preserve"> </w:t>
            </w:r>
            <w:r w:rsidRPr="00D468D6">
              <w:rPr>
                <w:rStyle w:val="normaltextrun"/>
                <w:rFonts w:ascii="Open Sans" w:hAnsi="Open Sans" w:cs="Open Sans"/>
                <w:color w:val="000000"/>
                <w:sz w:val="18"/>
                <w:szCs w:val="18"/>
                <w:bdr w:val="none" w:sz="0" w:space="0" w:color="auto" w:frame="1"/>
              </w:rPr>
              <w:t>included</w:t>
            </w:r>
          </w:p>
          <w:p w14:paraId="3933A5B0" w14:textId="77777777" w:rsidR="008511B0" w:rsidRDefault="008511B0" w:rsidP="008511B0">
            <w:pPr>
              <w:rPr>
                <w:rStyle w:val="eop"/>
                <w:rFonts w:ascii="Open Sans" w:hAnsi="Open Sans" w:cs="Open Sans"/>
                <w:color w:val="000000"/>
                <w:sz w:val="18"/>
                <w:szCs w:val="18"/>
                <w:shd w:val="clear" w:color="auto" w:fill="FFFFFF"/>
              </w:rPr>
            </w:pPr>
            <w:r>
              <w:rPr>
                <w:rStyle w:val="eop"/>
                <w:rFonts w:ascii="Open Sans" w:hAnsi="Open Sans" w:cs="Open Sans"/>
                <w:color w:val="000000"/>
                <w:sz w:val="18"/>
                <w:szCs w:val="18"/>
                <w:shd w:val="clear" w:color="auto" w:fill="FFFFFF"/>
              </w:rPr>
              <w:t>AND</w:t>
            </w:r>
          </w:p>
          <w:p w14:paraId="70B98067" w14:textId="77777777" w:rsidR="00EE6B2A" w:rsidRDefault="00EE6B2A" w:rsidP="00AE7FAD">
            <w:pPr>
              <w:rPr>
                <w:rFonts w:ascii="Open Sans" w:eastAsia="Open Sans" w:hAnsi="Open Sans" w:cs="Open Sans"/>
                <w:sz w:val="18"/>
                <w:szCs w:val="18"/>
              </w:rPr>
            </w:pPr>
          </w:p>
          <w:p w14:paraId="17A02C66" w14:textId="220A12F5" w:rsidR="008511B0" w:rsidRPr="00D468D6" w:rsidRDefault="008511B0" w:rsidP="008511B0">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Grant contact, title, phone, and email are </w:t>
            </w:r>
            <w:r>
              <w:rPr>
                <w:rStyle w:val="normaltextrun"/>
                <w:rFonts w:ascii="Open Sans" w:hAnsi="Open Sans" w:cs="Open Sans"/>
                <w:color w:val="000000"/>
                <w:sz w:val="18"/>
                <w:szCs w:val="18"/>
                <w:bdr w:val="none" w:sz="0" w:space="0" w:color="auto" w:frame="1"/>
              </w:rPr>
              <w:t xml:space="preserve">not </w:t>
            </w:r>
            <w:r w:rsidRPr="00D468D6">
              <w:rPr>
                <w:rStyle w:val="normaltextrun"/>
                <w:rFonts w:ascii="Open Sans" w:hAnsi="Open Sans" w:cs="Open Sans"/>
                <w:color w:val="000000"/>
                <w:sz w:val="18"/>
                <w:szCs w:val="18"/>
                <w:bdr w:val="none" w:sz="0" w:space="0" w:color="auto" w:frame="1"/>
              </w:rPr>
              <w:t>included</w:t>
            </w:r>
          </w:p>
          <w:p w14:paraId="76D4044B" w14:textId="77777777" w:rsidR="008511B0" w:rsidRDefault="008511B0" w:rsidP="008511B0">
            <w:pPr>
              <w:rPr>
                <w:rStyle w:val="normaltextrun"/>
                <w:rFonts w:ascii="Open Sans" w:hAnsi="Open Sans" w:cs="Open Sans"/>
                <w:sz w:val="18"/>
                <w:szCs w:val="18"/>
                <w:bdr w:val="none" w:sz="0" w:space="0" w:color="auto" w:frame="1"/>
              </w:rPr>
            </w:pPr>
            <w:r>
              <w:rPr>
                <w:rStyle w:val="normaltextrun"/>
                <w:rFonts w:ascii="Open Sans" w:hAnsi="Open Sans" w:cs="Open Sans"/>
                <w:sz w:val="18"/>
                <w:szCs w:val="18"/>
                <w:bdr w:val="none" w:sz="0" w:space="0" w:color="auto" w:frame="1"/>
              </w:rPr>
              <w:t>OR</w:t>
            </w:r>
          </w:p>
          <w:p w14:paraId="3EB596C6" w14:textId="77777777" w:rsidR="008511B0" w:rsidRPr="00D468D6" w:rsidRDefault="008511B0" w:rsidP="008511B0">
            <w:pPr>
              <w:rPr>
                <w:rStyle w:val="normaltextrun"/>
                <w:rFonts w:ascii="Open Sans" w:hAnsi="Open Sans" w:cs="Open Sans"/>
                <w:sz w:val="18"/>
                <w:szCs w:val="18"/>
                <w:bdr w:val="none" w:sz="0" w:space="0" w:color="auto" w:frame="1"/>
              </w:rPr>
            </w:pPr>
          </w:p>
          <w:p w14:paraId="57660890" w14:textId="77777777" w:rsidR="008511B0" w:rsidRPr="00D468D6" w:rsidRDefault="008511B0" w:rsidP="008511B0">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List of schools being served and NCES </w:t>
            </w:r>
            <w:r>
              <w:rPr>
                <w:rStyle w:val="normaltextrun"/>
                <w:rFonts w:ascii="Open Sans" w:hAnsi="Open Sans" w:cs="Open Sans"/>
                <w:color w:val="000000"/>
                <w:sz w:val="18"/>
                <w:szCs w:val="18"/>
                <w:bdr w:val="none" w:sz="0" w:space="0" w:color="auto" w:frame="1"/>
              </w:rPr>
              <w:t>numbers</w:t>
            </w:r>
            <w:r w:rsidRPr="00D468D6">
              <w:rPr>
                <w:rStyle w:val="normaltextrun"/>
                <w:rFonts w:ascii="Open Sans" w:hAnsi="Open Sans" w:cs="Open Sans"/>
                <w:color w:val="000000"/>
                <w:sz w:val="18"/>
                <w:szCs w:val="18"/>
                <w:bdr w:val="none" w:sz="0" w:space="0" w:color="auto" w:frame="1"/>
              </w:rPr>
              <w:t xml:space="preserve"> are </w:t>
            </w:r>
            <w:r>
              <w:rPr>
                <w:rStyle w:val="normaltextrun"/>
                <w:rFonts w:ascii="Open Sans" w:hAnsi="Open Sans" w:cs="Open Sans"/>
                <w:color w:val="000000"/>
                <w:sz w:val="18"/>
                <w:szCs w:val="18"/>
                <w:bdr w:val="none" w:sz="0" w:space="0" w:color="auto" w:frame="1"/>
              </w:rPr>
              <w:t xml:space="preserve">not </w:t>
            </w:r>
            <w:r w:rsidRPr="00D468D6">
              <w:rPr>
                <w:rStyle w:val="normaltextrun"/>
                <w:rFonts w:ascii="Open Sans" w:hAnsi="Open Sans" w:cs="Open Sans"/>
                <w:color w:val="000000"/>
                <w:sz w:val="18"/>
                <w:szCs w:val="18"/>
                <w:bdr w:val="none" w:sz="0" w:space="0" w:color="auto" w:frame="1"/>
              </w:rPr>
              <w:t>included.</w:t>
            </w:r>
          </w:p>
          <w:p w14:paraId="040644E0" w14:textId="0D682E00" w:rsidR="008511B0" w:rsidRPr="28B2E1D4" w:rsidRDefault="008511B0" w:rsidP="00AE7FAD">
            <w:pPr>
              <w:rPr>
                <w:rFonts w:ascii="Open Sans" w:eastAsia="Open Sans" w:hAnsi="Open Sans" w:cs="Open Sans"/>
                <w:sz w:val="18"/>
                <w:szCs w:val="18"/>
              </w:rPr>
            </w:pPr>
          </w:p>
        </w:tc>
        <w:tc>
          <w:tcPr>
            <w:tcW w:w="2580" w:type="dxa"/>
            <w:tcBorders>
              <w:top w:val="single" w:sz="8" w:space="0" w:color="auto"/>
              <w:left w:val="single" w:sz="8" w:space="0" w:color="auto"/>
              <w:bottom w:val="single" w:sz="8" w:space="0" w:color="auto"/>
              <w:right w:val="single" w:sz="8" w:space="0" w:color="auto"/>
            </w:tcBorders>
          </w:tcPr>
          <w:p w14:paraId="5538D340" w14:textId="68B627B7" w:rsidR="00710ADD" w:rsidRPr="00D468D6" w:rsidRDefault="00710ADD" w:rsidP="00710ADD">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LEA </w:t>
            </w:r>
            <w:r>
              <w:rPr>
                <w:rStyle w:val="normaltextrun"/>
                <w:rFonts w:ascii="Open Sans" w:hAnsi="Open Sans" w:cs="Open Sans"/>
                <w:color w:val="000000"/>
                <w:sz w:val="18"/>
                <w:szCs w:val="18"/>
                <w:bdr w:val="none" w:sz="0" w:space="0" w:color="auto" w:frame="1"/>
              </w:rPr>
              <w:t>name and number</w:t>
            </w:r>
            <w:r w:rsidRPr="00D468D6">
              <w:rPr>
                <w:rStyle w:val="normaltextrun"/>
                <w:rFonts w:ascii="Open Sans" w:hAnsi="Open Sans" w:cs="Open Sans"/>
                <w:color w:val="000000"/>
                <w:sz w:val="18"/>
                <w:szCs w:val="18"/>
                <w:bdr w:val="none" w:sz="0" w:space="0" w:color="auto" w:frame="1"/>
              </w:rPr>
              <w:t xml:space="preserve"> is</w:t>
            </w:r>
            <w:r>
              <w:rPr>
                <w:rStyle w:val="normaltextrun"/>
                <w:rFonts w:ascii="Open Sans" w:hAnsi="Open Sans" w:cs="Open Sans"/>
                <w:color w:val="000000"/>
                <w:sz w:val="18"/>
                <w:szCs w:val="18"/>
                <w:bdr w:val="none" w:sz="0" w:space="0" w:color="auto" w:frame="1"/>
              </w:rPr>
              <w:t xml:space="preserve"> </w:t>
            </w:r>
            <w:r w:rsidRPr="00D468D6">
              <w:rPr>
                <w:rStyle w:val="normaltextrun"/>
                <w:rFonts w:ascii="Open Sans" w:hAnsi="Open Sans" w:cs="Open Sans"/>
                <w:color w:val="000000"/>
                <w:sz w:val="18"/>
                <w:szCs w:val="18"/>
                <w:bdr w:val="none" w:sz="0" w:space="0" w:color="auto" w:frame="1"/>
              </w:rPr>
              <w:t>included</w:t>
            </w:r>
          </w:p>
          <w:p w14:paraId="2BDBA3D7" w14:textId="4817E28C" w:rsidR="00F40CE7" w:rsidRDefault="00710ADD" w:rsidP="00F40CE7">
            <w:pPr>
              <w:rPr>
                <w:rStyle w:val="eop"/>
                <w:rFonts w:ascii="Open Sans" w:hAnsi="Open Sans" w:cs="Open Sans"/>
                <w:color w:val="000000"/>
                <w:sz w:val="18"/>
                <w:szCs w:val="18"/>
                <w:shd w:val="clear" w:color="auto" w:fill="FFFFFF"/>
              </w:rPr>
            </w:pPr>
            <w:r>
              <w:rPr>
                <w:rStyle w:val="eop"/>
                <w:rFonts w:ascii="Open Sans" w:hAnsi="Open Sans" w:cs="Open Sans"/>
                <w:color w:val="000000"/>
                <w:sz w:val="18"/>
                <w:szCs w:val="18"/>
                <w:shd w:val="clear" w:color="auto" w:fill="FFFFFF"/>
              </w:rPr>
              <w:t>AND</w:t>
            </w:r>
          </w:p>
          <w:p w14:paraId="575AE7CE" w14:textId="77777777" w:rsidR="00710ADD" w:rsidRPr="00D468D6" w:rsidRDefault="00710ADD" w:rsidP="00F40CE7">
            <w:pPr>
              <w:rPr>
                <w:rStyle w:val="eop"/>
                <w:rFonts w:ascii="Open Sans" w:hAnsi="Open Sans" w:cs="Open Sans"/>
                <w:color w:val="000000"/>
                <w:sz w:val="18"/>
                <w:szCs w:val="18"/>
                <w:shd w:val="clear" w:color="auto" w:fill="FFFFFF"/>
              </w:rPr>
            </w:pPr>
          </w:p>
          <w:p w14:paraId="24293577" w14:textId="2F1E8F4B" w:rsidR="00F40CE7" w:rsidRPr="00D468D6" w:rsidRDefault="00F40CE7" w:rsidP="00F40CE7">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Grant contact, title, phone, and email are included</w:t>
            </w:r>
          </w:p>
          <w:p w14:paraId="5BF4DF36" w14:textId="012FB985" w:rsidR="00F40CE7" w:rsidRDefault="00710ADD" w:rsidP="00F40CE7">
            <w:pPr>
              <w:rPr>
                <w:rStyle w:val="normaltextrun"/>
                <w:rFonts w:ascii="Open Sans" w:hAnsi="Open Sans" w:cs="Open Sans"/>
                <w:sz w:val="18"/>
                <w:szCs w:val="18"/>
                <w:bdr w:val="none" w:sz="0" w:space="0" w:color="auto" w:frame="1"/>
              </w:rPr>
            </w:pPr>
            <w:r>
              <w:rPr>
                <w:rStyle w:val="normaltextrun"/>
                <w:rFonts w:ascii="Open Sans" w:hAnsi="Open Sans" w:cs="Open Sans"/>
                <w:sz w:val="18"/>
                <w:szCs w:val="18"/>
                <w:bdr w:val="none" w:sz="0" w:space="0" w:color="auto" w:frame="1"/>
              </w:rPr>
              <w:t>AND</w:t>
            </w:r>
          </w:p>
          <w:p w14:paraId="1EECDA2B" w14:textId="77777777" w:rsidR="00710ADD" w:rsidRPr="00D468D6" w:rsidRDefault="00710ADD" w:rsidP="00F40CE7">
            <w:pPr>
              <w:rPr>
                <w:rStyle w:val="normaltextrun"/>
                <w:rFonts w:ascii="Open Sans" w:hAnsi="Open Sans" w:cs="Open Sans"/>
                <w:sz w:val="18"/>
                <w:szCs w:val="18"/>
                <w:bdr w:val="none" w:sz="0" w:space="0" w:color="auto" w:frame="1"/>
              </w:rPr>
            </w:pPr>
          </w:p>
          <w:p w14:paraId="7F8CEA63" w14:textId="40081244" w:rsidR="00D51B8B" w:rsidRPr="005D0D3A" w:rsidRDefault="00F40CE7" w:rsidP="00AE7FAD">
            <w:pPr>
              <w:rPr>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List of schools being served and NCES </w:t>
            </w:r>
            <w:r w:rsidR="00710ADD">
              <w:rPr>
                <w:rStyle w:val="normaltextrun"/>
                <w:rFonts w:ascii="Open Sans" w:hAnsi="Open Sans" w:cs="Open Sans"/>
                <w:color w:val="000000"/>
                <w:sz w:val="18"/>
                <w:szCs w:val="18"/>
                <w:bdr w:val="none" w:sz="0" w:space="0" w:color="auto" w:frame="1"/>
              </w:rPr>
              <w:t>numbers</w:t>
            </w:r>
            <w:r w:rsidRPr="00D468D6">
              <w:rPr>
                <w:rStyle w:val="normaltextrun"/>
                <w:rFonts w:ascii="Open Sans" w:hAnsi="Open Sans" w:cs="Open Sans"/>
                <w:color w:val="000000"/>
                <w:sz w:val="18"/>
                <w:szCs w:val="18"/>
                <w:bdr w:val="none" w:sz="0" w:space="0" w:color="auto" w:frame="1"/>
              </w:rPr>
              <w:t xml:space="preserve"> are included.</w:t>
            </w:r>
          </w:p>
        </w:tc>
      </w:tr>
      <w:tr w:rsidR="00126DAD" w:rsidRPr="28B2E1D4" w14:paraId="5B635F9D" w14:textId="77777777" w:rsidTr="003648EE">
        <w:trPr>
          <w:trHeight w:val="169"/>
        </w:trPr>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18261CAB" w14:textId="77777777" w:rsidR="00126DAD" w:rsidRDefault="00126DAD" w:rsidP="0008282B">
            <w:pPr>
              <w:rPr>
                <w:rFonts w:ascii="Open Sans" w:eastAsia="Open Sans" w:hAnsi="Open Sans" w:cs="Open Sans"/>
                <w:b/>
                <w:bCs/>
                <w:sz w:val="18"/>
                <w:szCs w:val="18"/>
              </w:rPr>
            </w:pPr>
            <w:r w:rsidRPr="28B2E1D4">
              <w:rPr>
                <w:rFonts w:ascii="Open Sans" w:eastAsia="Open Sans" w:hAnsi="Open Sans" w:cs="Open Sans"/>
                <w:b/>
                <w:bCs/>
                <w:color w:val="FFFFFF" w:themeColor="background1"/>
                <w:sz w:val="18"/>
                <w:szCs w:val="18"/>
              </w:rPr>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0926909C" w14:textId="292F99F2" w:rsidR="00126DAD" w:rsidRPr="00EE6B2A" w:rsidRDefault="00126DAD" w:rsidP="0008282B">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Does Not Meet Expectation</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78664E6" w14:textId="3505DF15" w:rsidR="00126DAD" w:rsidRPr="28B2E1D4" w:rsidRDefault="00126DAD" w:rsidP="0008282B">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Below Expectation</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69D9962E" w14:textId="2912103E" w:rsidR="00126DAD" w:rsidRPr="28B2E1D4" w:rsidRDefault="00126DAD" w:rsidP="0008282B">
            <w:pPr>
              <w:rPr>
                <w:rFonts w:ascii="Open Sans" w:eastAsia="Open Sans" w:hAnsi="Open Sans" w:cs="Open Sans"/>
                <w:color w:val="000000" w:themeColor="text1"/>
                <w:sz w:val="18"/>
                <w:szCs w:val="18"/>
              </w:rPr>
            </w:pPr>
            <w:r w:rsidRPr="28B2E1D4">
              <w:rPr>
                <w:rFonts w:ascii="Open Sans" w:eastAsia="Open Sans" w:hAnsi="Open Sans" w:cs="Open Sans"/>
                <w:b/>
                <w:bCs/>
                <w:color w:val="FFFFFF" w:themeColor="background1"/>
                <w:sz w:val="18"/>
                <w:szCs w:val="18"/>
              </w:rPr>
              <w:t>Meets Expectation</w:t>
            </w:r>
          </w:p>
        </w:tc>
      </w:tr>
      <w:tr w:rsidR="003C3D59" w14:paraId="4608154A" w14:textId="77777777" w:rsidTr="001918AE">
        <w:trPr>
          <w:trHeight w:val="2230"/>
        </w:trPr>
        <w:tc>
          <w:tcPr>
            <w:tcW w:w="1520" w:type="dxa"/>
            <w:tcBorders>
              <w:top w:val="single" w:sz="8" w:space="0" w:color="auto"/>
              <w:left w:val="single" w:sz="8" w:space="0" w:color="auto"/>
              <w:bottom w:val="single" w:sz="8" w:space="0" w:color="auto"/>
              <w:right w:val="single" w:sz="8" w:space="0" w:color="auto"/>
            </w:tcBorders>
          </w:tcPr>
          <w:p w14:paraId="281D2EFE" w14:textId="4CAD0D79" w:rsidR="003C3D59" w:rsidRPr="00AC008A" w:rsidRDefault="003C3D59" w:rsidP="003C3D59">
            <w:pPr>
              <w:rPr>
                <w:sz w:val="18"/>
                <w:szCs w:val="18"/>
              </w:rPr>
            </w:pPr>
            <w:r w:rsidRPr="00AC008A">
              <w:rPr>
                <w:rStyle w:val="normaltextrun"/>
                <w:rFonts w:ascii="Open Sans" w:hAnsi="Open Sans" w:cs="Open Sans"/>
                <w:b/>
                <w:bCs/>
                <w:color w:val="000000"/>
                <w:sz w:val="18"/>
                <w:szCs w:val="18"/>
                <w:bdr w:val="none" w:sz="0" w:space="0" w:color="auto" w:frame="1"/>
              </w:rPr>
              <w:t xml:space="preserve">District Program </w:t>
            </w:r>
            <w:r>
              <w:rPr>
                <w:rStyle w:val="normaltextrun"/>
                <w:rFonts w:ascii="Open Sans" w:hAnsi="Open Sans" w:cs="Open Sans"/>
                <w:b/>
                <w:bCs/>
                <w:color w:val="000000"/>
                <w:sz w:val="18"/>
                <w:szCs w:val="18"/>
                <w:bdr w:val="none" w:sz="0" w:space="0" w:color="auto" w:frame="1"/>
              </w:rPr>
              <w:t>Detail</w:t>
            </w:r>
            <w:r w:rsidRPr="00AC008A">
              <w:rPr>
                <w:rStyle w:val="normaltextrun"/>
                <w:rFonts w:ascii="Open Sans" w:hAnsi="Open Sans" w:cs="Open Sans"/>
                <w:b/>
                <w:bCs/>
                <w:color w:val="000000"/>
                <w:sz w:val="18"/>
                <w:szCs w:val="18"/>
                <w:bdr w:val="none" w:sz="0" w:space="0" w:color="auto" w:frame="1"/>
              </w:rPr>
              <w:t>s</w:t>
            </w:r>
          </w:p>
          <w:p w14:paraId="02DD0C72" w14:textId="02A083CB" w:rsidR="003C3D59" w:rsidRDefault="003C3D59" w:rsidP="003C3D59">
            <w:pPr>
              <w:rPr>
                <w:rFonts w:ascii="Open Sans" w:eastAsia="Open Sans" w:hAnsi="Open Sans" w:cs="Open Sans"/>
                <w:b/>
                <w:bCs/>
                <w:sz w:val="18"/>
                <w:szCs w:val="18"/>
              </w:rPr>
            </w:pPr>
          </w:p>
        </w:tc>
        <w:tc>
          <w:tcPr>
            <w:tcW w:w="2580" w:type="dxa"/>
            <w:tcBorders>
              <w:top w:val="single" w:sz="8" w:space="0" w:color="auto"/>
              <w:left w:val="single" w:sz="8" w:space="0" w:color="auto"/>
              <w:bottom w:val="single" w:sz="8" w:space="0" w:color="auto"/>
              <w:right w:val="single" w:sz="8" w:space="0" w:color="auto"/>
            </w:tcBorders>
          </w:tcPr>
          <w:p w14:paraId="0F61368A" w14:textId="77777777" w:rsidR="009B6C8A" w:rsidRDefault="009B6C8A" w:rsidP="003C3D59">
            <w:pPr>
              <w:pStyle w:val="paragraph"/>
              <w:spacing w:before="0" w:beforeAutospacing="0" w:after="0" w:afterAutospacing="0"/>
              <w:textAlignment w:val="baseline"/>
              <w:rPr>
                <w:rStyle w:val="normaltextrun"/>
                <w:rFonts w:ascii="Open Sans" w:hAnsi="Open Sans" w:cs="Open Sans"/>
                <w:sz w:val="18"/>
                <w:szCs w:val="18"/>
              </w:rPr>
            </w:pPr>
          </w:p>
          <w:p w14:paraId="3DF799D4" w14:textId="21B09C19"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 xml:space="preserve">The application does not provide </w:t>
            </w:r>
            <w:r w:rsidR="00D64FDE">
              <w:rPr>
                <w:rStyle w:val="normaltextrun"/>
                <w:rFonts w:ascii="Open Sans" w:hAnsi="Open Sans" w:cs="Open Sans"/>
                <w:sz w:val="18"/>
                <w:szCs w:val="18"/>
              </w:rPr>
              <w:t>a</w:t>
            </w:r>
            <w:r>
              <w:rPr>
                <w:rStyle w:val="normaltextrun"/>
                <w:rFonts w:ascii="Open Sans" w:hAnsi="Open Sans" w:cs="Open Sans"/>
                <w:sz w:val="18"/>
                <w:szCs w:val="18"/>
              </w:rPr>
              <w:t xml:space="preserve"> description of how the district supports Focus Schools in the development and implementation of school improvement plans</w:t>
            </w:r>
          </w:p>
          <w:p w14:paraId="3DF2B770" w14:textId="77777777" w:rsidR="002734E3"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OR</w:t>
            </w:r>
          </w:p>
          <w:p w14:paraId="37365CE2" w14:textId="77777777" w:rsidR="002734E3" w:rsidRDefault="002734E3" w:rsidP="003C3D59">
            <w:pPr>
              <w:pStyle w:val="paragraph"/>
              <w:spacing w:before="0" w:beforeAutospacing="0" w:after="0" w:afterAutospacing="0"/>
              <w:textAlignment w:val="baseline"/>
              <w:rPr>
                <w:rStyle w:val="normaltextrun"/>
                <w:rFonts w:ascii="Open Sans" w:hAnsi="Open Sans" w:cs="Open Sans"/>
                <w:sz w:val="18"/>
                <w:szCs w:val="18"/>
              </w:rPr>
            </w:pPr>
          </w:p>
          <w:p w14:paraId="1FC9ECF9" w14:textId="2374142A" w:rsidR="003C3D59" w:rsidRPr="002734E3" w:rsidRDefault="003C3D59" w:rsidP="003C3D59">
            <w:pPr>
              <w:pStyle w:val="paragraph"/>
              <w:spacing w:before="0" w:beforeAutospacing="0" w:after="0" w:afterAutospacing="0"/>
              <w:textAlignment w:val="baseline"/>
              <w:rPr>
                <w:rFonts w:ascii="Open Sans" w:hAnsi="Open Sans" w:cs="Open Sans"/>
                <w:sz w:val="18"/>
                <w:szCs w:val="18"/>
              </w:rPr>
            </w:pPr>
            <w:r>
              <w:rPr>
                <w:rStyle w:val="normaltextrun"/>
                <w:rFonts w:ascii="Open Sans" w:hAnsi="Open Sans" w:cs="Open Sans"/>
                <w:sz w:val="18"/>
                <w:szCs w:val="18"/>
              </w:rPr>
              <w:t>The application does not </w:t>
            </w:r>
            <w:r>
              <w:rPr>
                <w:rStyle w:val="eop"/>
                <w:rFonts w:ascii="Open Sans" w:hAnsi="Open Sans" w:cs="Open Sans"/>
                <w:sz w:val="18"/>
                <w:szCs w:val="18"/>
              </w:rPr>
              <w:t> </w:t>
            </w:r>
          </w:p>
          <w:p w14:paraId="2094C448"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describe the process the district will utilize to monitor schools for implementation and effectiveness of improvement plans and additional actions taken to adjust the plans if progress is not being made</w:t>
            </w:r>
            <w:r>
              <w:rPr>
                <w:rStyle w:val="eop"/>
                <w:rFonts w:ascii="Open Sans" w:hAnsi="Open Sans" w:cs="Open Sans"/>
                <w:sz w:val="18"/>
                <w:szCs w:val="18"/>
              </w:rPr>
              <w:t> </w:t>
            </w:r>
          </w:p>
          <w:p w14:paraId="063ABE00"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636B370B" w14:textId="77777777" w:rsidR="00993CD7" w:rsidRDefault="00993CD7" w:rsidP="003C3D59">
            <w:pPr>
              <w:pStyle w:val="paragraph"/>
              <w:spacing w:before="0" w:beforeAutospacing="0" w:after="0" w:afterAutospacing="0"/>
              <w:textAlignment w:val="baseline"/>
              <w:rPr>
                <w:rStyle w:val="eop"/>
                <w:rFonts w:ascii="Open Sans" w:hAnsi="Open Sans" w:cs="Open Sans"/>
                <w:sz w:val="18"/>
                <w:szCs w:val="18"/>
              </w:rPr>
            </w:pPr>
          </w:p>
          <w:p w14:paraId="5969EF01" w14:textId="77777777" w:rsidR="00993CD7" w:rsidRDefault="00993CD7" w:rsidP="003C3D59">
            <w:pPr>
              <w:pStyle w:val="paragraph"/>
              <w:spacing w:before="0" w:beforeAutospacing="0" w:after="0" w:afterAutospacing="0"/>
              <w:textAlignment w:val="baseline"/>
              <w:rPr>
                <w:rStyle w:val="eop"/>
              </w:rPr>
            </w:pPr>
          </w:p>
          <w:p w14:paraId="7AD6A392" w14:textId="72B4116E" w:rsidR="007649BD" w:rsidRPr="00993CD7" w:rsidRDefault="003C3D59" w:rsidP="003C3D59">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Open Sans" w:hAnsi="Open Sans" w:cs="Open Sans"/>
                <w:sz w:val="18"/>
                <w:szCs w:val="18"/>
              </w:rPr>
              <w:t xml:space="preserve">the review process to recruit, screen, select, </w:t>
            </w:r>
          </w:p>
          <w:p w14:paraId="544EDF07" w14:textId="4E85B752"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lastRenderedPageBreak/>
              <w:t>and evaluate any external partners</w:t>
            </w:r>
            <w:r>
              <w:rPr>
                <w:rStyle w:val="eop"/>
                <w:rFonts w:ascii="Open Sans" w:hAnsi="Open Sans" w:cs="Open Sans"/>
                <w:sz w:val="18"/>
                <w:szCs w:val="18"/>
              </w:rPr>
              <w:t> </w:t>
            </w:r>
          </w:p>
          <w:p w14:paraId="70CEF538"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4EA251D7"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442A7F8B"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the alignment of Federal, State, and local resources to carry out the activities supported with school improvement funds</w:t>
            </w:r>
            <w:r>
              <w:rPr>
                <w:rStyle w:val="eop"/>
                <w:rFonts w:ascii="Open Sans" w:hAnsi="Open Sans" w:cs="Open Sans"/>
                <w:sz w:val="18"/>
                <w:szCs w:val="18"/>
              </w:rPr>
              <w:t> </w:t>
            </w:r>
          </w:p>
          <w:p w14:paraId="2D6BDA8E"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1DAC3202"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720747F2"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how practices and policies are modified to provide operational flexibility that enables full and effective implementation of improvement plans</w:t>
            </w:r>
            <w:r>
              <w:rPr>
                <w:rStyle w:val="eop"/>
                <w:rFonts w:ascii="Open Sans" w:hAnsi="Open Sans" w:cs="Open Sans"/>
                <w:sz w:val="18"/>
                <w:szCs w:val="18"/>
              </w:rPr>
              <w:t> </w:t>
            </w:r>
          </w:p>
          <w:p w14:paraId="1C600B39"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2B9B4A5F"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7F80EEFB"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the district’s process to periodically review resource allocation to support Focus Schools</w:t>
            </w:r>
            <w:r>
              <w:rPr>
                <w:rStyle w:val="eop"/>
                <w:rFonts w:ascii="Open Sans" w:hAnsi="Open Sans" w:cs="Open Sans"/>
                <w:sz w:val="18"/>
                <w:szCs w:val="18"/>
              </w:rPr>
              <w:t>.</w:t>
            </w:r>
          </w:p>
          <w:p w14:paraId="75332E1A" w14:textId="3A61333E" w:rsidR="003C3D59" w:rsidRPr="00D468D6" w:rsidRDefault="003C3D59" w:rsidP="003C3D59">
            <w:pPr>
              <w:rPr>
                <w:rStyle w:val="normaltextrun"/>
                <w:rFonts w:ascii="Open Sans" w:hAnsi="Open Sans" w:cs="Open Sans"/>
                <w:color w:val="000000"/>
                <w:sz w:val="18"/>
                <w:szCs w:val="18"/>
                <w:bdr w:val="none" w:sz="0" w:space="0" w:color="auto" w:frame="1"/>
              </w:rPr>
            </w:pPr>
          </w:p>
        </w:tc>
        <w:tc>
          <w:tcPr>
            <w:tcW w:w="2580" w:type="dxa"/>
            <w:tcBorders>
              <w:top w:val="single" w:sz="8" w:space="0" w:color="auto"/>
              <w:left w:val="single" w:sz="8" w:space="0" w:color="auto"/>
              <w:bottom w:val="single" w:sz="8" w:space="0" w:color="auto"/>
              <w:right w:val="single" w:sz="8" w:space="0" w:color="auto"/>
            </w:tcBorders>
            <w:vAlign w:val="center"/>
          </w:tcPr>
          <w:p w14:paraId="0C5A7B2B" w14:textId="77777777" w:rsidR="009B6C8A" w:rsidRDefault="009B6C8A" w:rsidP="003C3D59">
            <w:pPr>
              <w:pStyle w:val="paragraph"/>
              <w:spacing w:before="0" w:beforeAutospacing="0" w:after="0" w:afterAutospacing="0"/>
              <w:textAlignment w:val="baseline"/>
              <w:rPr>
                <w:rStyle w:val="normaltextrun"/>
                <w:rFonts w:ascii="Open Sans" w:hAnsi="Open Sans" w:cs="Open Sans"/>
                <w:sz w:val="18"/>
                <w:szCs w:val="18"/>
              </w:rPr>
            </w:pPr>
          </w:p>
          <w:p w14:paraId="09E6499D" w14:textId="1F75FC3D"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The application provides a vague description of how the district supports Focus Schools in the development and implementation of school improvement plans</w:t>
            </w:r>
          </w:p>
          <w:p w14:paraId="62A2AFA0" w14:textId="77777777"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AND</w:t>
            </w:r>
          </w:p>
          <w:p w14:paraId="163871AF" w14:textId="77777777"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p>
          <w:p w14:paraId="59030D66" w14:textId="77777777" w:rsidR="00D64FDE" w:rsidRDefault="00D64FDE" w:rsidP="003C3D59">
            <w:pPr>
              <w:pStyle w:val="paragraph"/>
              <w:spacing w:before="0" w:beforeAutospacing="0" w:after="0" w:afterAutospacing="0"/>
              <w:textAlignment w:val="baseline"/>
              <w:rPr>
                <w:rStyle w:val="normaltextrun"/>
                <w:rFonts w:ascii="Open Sans" w:hAnsi="Open Sans" w:cs="Open Sans"/>
                <w:sz w:val="18"/>
                <w:szCs w:val="18"/>
              </w:rPr>
            </w:pPr>
          </w:p>
          <w:p w14:paraId="1EEE036C" w14:textId="6C9631D8"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The application provides a vague description that describes the process the district will utilize to monitor schools for implementation and effectiveness of improvement plans and additional actions taken to adjust the plans if progress is not being made</w:t>
            </w:r>
            <w:r>
              <w:rPr>
                <w:rStyle w:val="eop"/>
                <w:rFonts w:ascii="Open Sans" w:hAnsi="Open Sans" w:cs="Open Sans"/>
                <w:sz w:val="18"/>
                <w:szCs w:val="18"/>
              </w:rPr>
              <w:t> </w:t>
            </w:r>
          </w:p>
          <w:p w14:paraId="2C060D1E"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7F320B4A"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3DE81C74" w14:textId="43B1FD8E" w:rsidR="003C3D59" w:rsidRDefault="00993CD7"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 xml:space="preserve">the </w:t>
            </w:r>
            <w:r w:rsidR="003C3D59">
              <w:rPr>
                <w:rStyle w:val="normaltextrun"/>
                <w:rFonts w:ascii="Open Sans" w:hAnsi="Open Sans" w:cs="Open Sans"/>
                <w:sz w:val="18"/>
                <w:szCs w:val="18"/>
              </w:rPr>
              <w:t xml:space="preserve">review process to recruit, screen, select, and </w:t>
            </w:r>
            <w:r w:rsidR="003C3D59">
              <w:rPr>
                <w:rStyle w:val="normaltextrun"/>
                <w:rFonts w:ascii="Open Sans" w:hAnsi="Open Sans" w:cs="Open Sans"/>
                <w:sz w:val="18"/>
                <w:szCs w:val="18"/>
              </w:rPr>
              <w:lastRenderedPageBreak/>
              <w:t>evaluate any external partners</w:t>
            </w:r>
            <w:r w:rsidR="003C3D59">
              <w:rPr>
                <w:rStyle w:val="eop"/>
                <w:rFonts w:ascii="Open Sans" w:hAnsi="Open Sans" w:cs="Open Sans"/>
                <w:sz w:val="18"/>
                <w:szCs w:val="18"/>
              </w:rPr>
              <w:t> </w:t>
            </w:r>
          </w:p>
          <w:p w14:paraId="0C9870AD"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4F274ADA"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316F7B44" w14:textId="7E6E5614"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alignment of Federal, State</w:t>
            </w:r>
            <w:r w:rsidR="00224BDF">
              <w:rPr>
                <w:rStyle w:val="normaltextrun"/>
                <w:rFonts w:ascii="Open Sans" w:hAnsi="Open Sans" w:cs="Open Sans"/>
                <w:sz w:val="18"/>
                <w:szCs w:val="18"/>
              </w:rPr>
              <w:t>,</w:t>
            </w:r>
            <w:r>
              <w:rPr>
                <w:rStyle w:val="normaltextrun"/>
                <w:rFonts w:ascii="Open Sans" w:hAnsi="Open Sans" w:cs="Open Sans"/>
                <w:sz w:val="18"/>
                <w:szCs w:val="18"/>
              </w:rPr>
              <w:t xml:space="preserve"> and local resources to carry out the activities supported with school improvement funds</w:t>
            </w:r>
            <w:r>
              <w:rPr>
                <w:rStyle w:val="eop"/>
                <w:rFonts w:ascii="Open Sans" w:hAnsi="Open Sans" w:cs="Open Sans"/>
                <w:sz w:val="18"/>
                <w:szCs w:val="18"/>
              </w:rPr>
              <w:t> </w:t>
            </w:r>
          </w:p>
          <w:p w14:paraId="1CD8B307"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4058C66B"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28C0DD86"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practices and policies are modified to provide operational flexibility that enables full and effective implementation of improvement plans</w:t>
            </w:r>
            <w:r>
              <w:rPr>
                <w:rStyle w:val="eop"/>
                <w:rFonts w:ascii="Open Sans" w:hAnsi="Open Sans" w:cs="Open Sans"/>
                <w:sz w:val="18"/>
                <w:szCs w:val="18"/>
              </w:rPr>
              <w:t> </w:t>
            </w:r>
          </w:p>
          <w:p w14:paraId="09FF31AE"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OR</w:t>
            </w:r>
            <w:r>
              <w:rPr>
                <w:rStyle w:val="eop"/>
                <w:rFonts w:ascii="Open Sans" w:hAnsi="Open Sans" w:cs="Open Sans"/>
                <w:sz w:val="18"/>
                <w:szCs w:val="18"/>
              </w:rPr>
              <w:t> </w:t>
            </w:r>
          </w:p>
          <w:p w14:paraId="1E218514"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06FB11D5"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process to periodically review resource allocation to support Focus Schools.</w:t>
            </w:r>
          </w:p>
          <w:p w14:paraId="477CA098" w14:textId="68E7C961" w:rsidR="003C3D59" w:rsidRPr="00D468D6" w:rsidRDefault="003C3D59" w:rsidP="003C3D59">
            <w:pPr>
              <w:rPr>
                <w:rStyle w:val="normaltextrun"/>
                <w:rFonts w:ascii="Open Sans" w:hAnsi="Open Sans" w:cs="Open Sans"/>
                <w:color w:val="000000"/>
                <w:sz w:val="18"/>
                <w:szCs w:val="18"/>
                <w:bdr w:val="none" w:sz="0" w:space="0" w:color="auto" w:frame="1"/>
              </w:rPr>
            </w:pPr>
          </w:p>
        </w:tc>
        <w:tc>
          <w:tcPr>
            <w:tcW w:w="2580" w:type="dxa"/>
            <w:tcBorders>
              <w:top w:val="single" w:sz="8" w:space="0" w:color="auto"/>
              <w:left w:val="single" w:sz="8" w:space="0" w:color="auto"/>
              <w:bottom w:val="single" w:sz="8" w:space="0" w:color="auto"/>
              <w:right w:val="single" w:sz="8" w:space="0" w:color="auto"/>
            </w:tcBorders>
          </w:tcPr>
          <w:p w14:paraId="0C570087" w14:textId="77777777" w:rsidR="009B6C8A" w:rsidRDefault="009B6C8A" w:rsidP="003C3D59">
            <w:pPr>
              <w:pStyle w:val="paragraph"/>
              <w:spacing w:before="0" w:beforeAutospacing="0" w:after="0" w:afterAutospacing="0"/>
              <w:textAlignment w:val="baseline"/>
              <w:rPr>
                <w:rStyle w:val="normaltextrun"/>
                <w:rFonts w:ascii="Open Sans" w:hAnsi="Open Sans" w:cs="Open Sans"/>
                <w:sz w:val="18"/>
                <w:szCs w:val="18"/>
              </w:rPr>
            </w:pPr>
          </w:p>
          <w:p w14:paraId="415746DD" w14:textId="0633CD48"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The application provides a detailed description of how the district supports Focus Schools in the development and implementation of school improvement plans</w:t>
            </w:r>
          </w:p>
          <w:p w14:paraId="4C465E55" w14:textId="77777777"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r>
              <w:rPr>
                <w:rStyle w:val="normaltextrun"/>
                <w:rFonts w:ascii="Open Sans" w:hAnsi="Open Sans" w:cs="Open Sans"/>
                <w:sz w:val="18"/>
                <w:szCs w:val="18"/>
              </w:rPr>
              <w:t>AND</w:t>
            </w:r>
          </w:p>
          <w:p w14:paraId="429DB8BF" w14:textId="77777777"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p>
          <w:p w14:paraId="37C5575F" w14:textId="77777777" w:rsidR="003C3D59" w:rsidRDefault="003C3D59" w:rsidP="003C3D59">
            <w:pPr>
              <w:pStyle w:val="paragraph"/>
              <w:spacing w:before="0" w:beforeAutospacing="0" w:after="0" w:afterAutospacing="0"/>
              <w:textAlignment w:val="baseline"/>
              <w:rPr>
                <w:rStyle w:val="normaltextrun"/>
                <w:rFonts w:ascii="Open Sans" w:hAnsi="Open Sans" w:cs="Open Sans"/>
                <w:sz w:val="18"/>
                <w:szCs w:val="18"/>
              </w:rPr>
            </w:pPr>
          </w:p>
          <w:p w14:paraId="28B5A524"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The application provides a detailed description of the process the district will utilize to monitor schools for implementation and effectiveness of improvement plans and additional actions taken to adjust the plans if progress is not being made</w:t>
            </w:r>
            <w:r>
              <w:rPr>
                <w:rStyle w:val="eop"/>
                <w:rFonts w:ascii="Open Sans" w:hAnsi="Open Sans" w:cs="Open Sans"/>
                <w:sz w:val="18"/>
                <w:szCs w:val="18"/>
              </w:rPr>
              <w:t> </w:t>
            </w:r>
          </w:p>
          <w:p w14:paraId="5B8D1072"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AND</w:t>
            </w:r>
            <w:r>
              <w:rPr>
                <w:rStyle w:val="eop"/>
                <w:rFonts w:ascii="Open Sans" w:hAnsi="Open Sans" w:cs="Open Sans"/>
                <w:sz w:val="18"/>
                <w:szCs w:val="18"/>
              </w:rPr>
              <w:t> </w:t>
            </w:r>
          </w:p>
          <w:p w14:paraId="4DBCD25C"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70BDEF20" w14:textId="77777777" w:rsidR="009B6C8A" w:rsidRDefault="009B6C8A" w:rsidP="003C3D59">
            <w:pPr>
              <w:pStyle w:val="paragraph"/>
              <w:spacing w:before="0" w:beforeAutospacing="0" w:after="0" w:afterAutospacing="0"/>
              <w:textAlignment w:val="baseline"/>
              <w:rPr>
                <w:rStyle w:val="normaltextrun"/>
                <w:rFonts w:ascii="Open Sans" w:hAnsi="Open Sans" w:cs="Open Sans"/>
                <w:sz w:val="18"/>
                <w:szCs w:val="18"/>
              </w:rPr>
            </w:pPr>
          </w:p>
          <w:p w14:paraId="5FDEF14E" w14:textId="176DF789"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 xml:space="preserve">the review process to recruit, screen, select, and </w:t>
            </w:r>
            <w:r>
              <w:rPr>
                <w:rStyle w:val="normaltextrun"/>
                <w:rFonts w:ascii="Open Sans" w:hAnsi="Open Sans" w:cs="Open Sans"/>
                <w:sz w:val="18"/>
                <w:szCs w:val="18"/>
              </w:rPr>
              <w:lastRenderedPageBreak/>
              <w:t>evaluate any external partners</w:t>
            </w:r>
            <w:r>
              <w:rPr>
                <w:rStyle w:val="eop"/>
                <w:rFonts w:ascii="Open Sans" w:hAnsi="Open Sans" w:cs="Open Sans"/>
                <w:sz w:val="18"/>
                <w:szCs w:val="18"/>
              </w:rPr>
              <w:t> </w:t>
            </w:r>
          </w:p>
          <w:p w14:paraId="06DC2E08"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AND</w:t>
            </w:r>
            <w:r>
              <w:rPr>
                <w:rStyle w:val="eop"/>
                <w:rFonts w:ascii="Open Sans" w:hAnsi="Open Sans" w:cs="Open Sans"/>
                <w:sz w:val="18"/>
                <w:szCs w:val="18"/>
              </w:rPr>
              <w:t> </w:t>
            </w:r>
          </w:p>
          <w:p w14:paraId="47DEA393"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433620DC" w14:textId="429D697D"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alignment of Federal, State</w:t>
            </w:r>
            <w:r w:rsidR="00224BDF">
              <w:rPr>
                <w:rStyle w:val="normaltextrun"/>
                <w:rFonts w:ascii="Open Sans" w:hAnsi="Open Sans" w:cs="Open Sans"/>
                <w:sz w:val="18"/>
                <w:szCs w:val="18"/>
              </w:rPr>
              <w:t>,</w:t>
            </w:r>
            <w:r>
              <w:rPr>
                <w:rStyle w:val="normaltextrun"/>
                <w:rFonts w:ascii="Open Sans" w:hAnsi="Open Sans" w:cs="Open Sans"/>
                <w:sz w:val="18"/>
                <w:szCs w:val="18"/>
              </w:rPr>
              <w:t xml:space="preserve"> and local resources to carry out the activities supported with school improvement funds</w:t>
            </w:r>
            <w:r>
              <w:rPr>
                <w:rStyle w:val="eop"/>
                <w:rFonts w:ascii="Open Sans" w:hAnsi="Open Sans" w:cs="Open Sans"/>
                <w:sz w:val="18"/>
                <w:szCs w:val="18"/>
              </w:rPr>
              <w:t> </w:t>
            </w:r>
          </w:p>
          <w:p w14:paraId="0E976553"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AND</w:t>
            </w:r>
            <w:r>
              <w:rPr>
                <w:rStyle w:val="eop"/>
                <w:rFonts w:ascii="Open Sans" w:hAnsi="Open Sans" w:cs="Open Sans"/>
                <w:sz w:val="18"/>
                <w:szCs w:val="18"/>
              </w:rPr>
              <w:t> </w:t>
            </w:r>
          </w:p>
          <w:p w14:paraId="6116ECFA"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478E2C21"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how practices and policies are modified to provide operational flexibility that enables full and effective implementation of improvement plans</w:t>
            </w:r>
            <w:r>
              <w:rPr>
                <w:rStyle w:val="eop"/>
                <w:rFonts w:ascii="Open Sans" w:hAnsi="Open Sans" w:cs="Open Sans"/>
                <w:sz w:val="18"/>
                <w:szCs w:val="18"/>
              </w:rPr>
              <w:t> </w:t>
            </w:r>
          </w:p>
          <w:p w14:paraId="343FCAC0"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18"/>
                <w:szCs w:val="18"/>
              </w:rPr>
              <w:t>AND</w:t>
            </w:r>
            <w:r>
              <w:rPr>
                <w:rStyle w:val="eop"/>
                <w:rFonts w:ascii="Open Sans" w:hAnsi="Open Sans" w:cs="Open Sans"/>
                <w:sz w:val="18"/>
                <w:szCs w:val="18"/>
              </w:rPr>
              <w:t> </w:t>
            </w:r>
          </w:p>
          <w:p w14:paraId="0E51FCA6" w14:textId="77777777" w:rsidR="003C3D59" w:rsidRDefault="003C3D59" w:rsidP="003C3D59">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18"/>
                <w:szCs w:val="18"/>
              </w:rPr>
              <w:t> </w:t>
            </w:r>
          </w:p>
          <w:p w14:paraId="1329CF72" w14:textId="0BE94DA6" w:rsidR="003C3D59" w:rsidRPr="003C3D59" w:rsidRDefault="003C3D59" w:rsidP="003C3D59">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Open Sans" w:hAnsi="Open Sans" w:cs="Open Sans"/>
                <w:sz w:val="18"/>
                <w:szCs w:val="18"/>
              </w:rPr>
              <w:t>the district’s process to periodically review resource allocation to support Focus Schools.</w:t>
            </w:r>
          </w:p>
        </w:tc>
      </w:tr>
      <w:tr w:rsidR="003C3D59" w14:paraId="0787CCA7" w14:textId="77777777" w:rsidTr="003648EE">
        <w:trPr>
          <w:trHeight w:val="169"/>
        </w:trPr>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4960B07B" w14:textId="3C8BC558" w:rsidR="003C3D59" w:rsidRDefault="003C3D59" w:rsidP="003C3D59">
            <w:pPr>
              <w:rPr>
                <w:rFonts w:ascii="Open Sans" w:eastAsia="Open Sans" w:hAnsi="Open Sans" w:cs="Open Sans"/>
                <w:b/>
                <w:bCs/>
                <w:sz w:val="18"/>
                <w:szCs w:val="18"/>
              </w:rPr>
            </w:pPr>
            <w:bookmarkStart w:id="0" w:name="_Hlk143245651"/>
            <w:r w:rsidRPr="28B2E1D4">
              <w:rPr>
                <w:rFonts w:ascii="Open Sans" w:eastAsia="Open Sans" w:hAnsi="Open Sans" w:cs="Open Sans"/>
                <w:b/>
                <w:bCs/>
                <w:color w:val="FFFFFF" w:themeColor="background1"/>
                <w:sz w:val="18"/>
                <w:szCs w:val="18"/>
              </w:rPr>
              <w:lastRenderedPageBreak/>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1D5F292A" w14:textId="2231AFD5" w:rsidR="003C3D59" w:rsidRPr="00EE6B2A" w:rsidRDefault="003C3D59" w:rsidP="003C3D59">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 xml:space="preserve">Does Not Meet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66BAF8DC" w14:textId="67334CD4" w:rsidR="003C3D59" w:rsidRPr="28B2E1D4" w:rsidRDefault="003C3D59" w:rsidP="003C3D59">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DEA1080" w14:textId="361741AD" w:rsidR="003C3D59" w:rsidRPr="28B2E1D4" w:rsidRDefault="003C3D59" w:rsidP="003C3D59">
            <w:pPr>
              <w:rPr>
                <w:rFonts w:ascii="Open Sans" w:eastAsia="Open Sans" w:hAnsi="Open Sans" w:cs="Open Sans"/>
                <w:color w:val="000000" w:themeColor="text1"/>
                <w:sz w:val="18"/>
                <w:szCs w:val="18"/>
              </w:rPr>
            </w:pPr>
            <w:r w:rsidRPr="28B2E1D4">
              <w:rPr>
                <w:rFonts w:ascii="Open Sans" w:eastAsia="Open Sans" w:hAnsi="Open Sans" w:cs="Open Sans"/>
                <w:b/>
                <w:bCs/>
                <w:color w:val="FFFFFF" w:themeColor="background1"/>
                <w:sz w:val="18"/>
                <w:szCs w:val="18"/>
              </w:rPr>
              <w:t>Meets Expectation</w:t>
            </w:r>
          </w:p>
        </w:tc>
      </w:tr>
      <w:bookmarkEnd w:id="0"/>
      <w:tr w:rsidR="003C3D59" w14:paraId="4FD0F14D" w14:textId="77777777" w:rsidTr="003C3D59">
        <w:trPr>
          <w:trHeight w:val="3427"/>
        </w:trPr>
        <w:tc>
          <w:tcPr>
            <w:tcW w:w="1520" w:type="dxa"/>
            <w:tcBorders>
              <w:top w:val="single" w:sz="8" w:space="0" w:color="auto"/>
              <w:left w:val="single" w:sz="8" w:space="0" w:color="auto"/>
              <w:bottom w:val="single" w:sz="8" w:space="0" w:color="auto"/>
              <w:right w:val="single" w:sz="8" w:space="0" w:color="auto"/>
            </w:tcBorders>
          </w:tcPr>
          <w:p w14:paraId="37EEAC34" w14:textId="77777777" w:rsidR="003C3D59" w:rsidRDefault="003C3D59" w:rsidP="003C3D59">
            <w:pPr>
              <w:rPr>
                <w:rFonts w:ascii="Open Sans" w:eastAsia="Open Sans" w:hAnsi="Open Sans" w:cs="Open Sans"/>
                <w:b/>
                <w:bCs/>
                <w:sz w:val="18"/>
                <w:szCs w:val="18"/>
              </w:rPr>
            </w:pPr>
            <w:r w:rsidRPr="28B2E1D4">
              <w:rPr>
                <w:rFonts w:ascii="Open Sans" w:eastAsia="Open Sans" w:hAnsi="Open Sans" w:cs="Open Sans"/>
                <w:b/>
                <w:bCs/>
                <w:sz w:val="18"/>
                <w:szCs w:val="18"/>
              </w:rPr>
              <w:t>Prioritized Needs and Goals</w:t>
            </w:r>
          </w:p>
          <w:p w14:paraId="3AB664B1" w14:textId="76DF41EB" w:rsidR="003C3D59" w:rsidRDefault="003C3D59" w:rsidP="003C3D59">
            <w:r>
              <w:rPr>
                <w:rFonts w:ascii="Open Sans" w:eastAsia="Open Sans" w:hAnsi="Open Sans" w:cs="Open Sans"/>
                <w:b/>
                <w:bCs/>
                <w:sz w:val="18"/>
                <w:szCs w:val="18"/>
              </w:rPr>
              <w:t>(school application)</w:t>
            </w:r>
          </w:p>
        </w:tc>
        <w:tc>
          <w:tcPr>
            <w:tcW w:w="2580" w:type="dxa"/>
            <w:tcBorders>
              <w:top w:val="single" w:sz="8" w:space="0" w:color="auto"/>
              <w:left w:val="single" w:sz="8" w:space="0" w:color="auto"/>
              <w:bottom w:val="single" w:sz="8" w:space="0" w:color="auto"/>
              <w:right w:val="single" w:sz="8" w:space="0" w:color="auto"/>
            </w:tcBorders>
          </w:tcPr>
          <w:p w14:paraId="359EF40F" w14:textId="77777777" w:rsidR="007649BD" w:rsidRDefault="007649BD" w:rsidP="003C3D59">
            <w:pPr>
              <w:rPr>
                <w:rFonts w:ascii="Open Sans" w:eastAsia="Open Sans" w:hAnsi="Open Sans" w:cs="Open Sans"/>
                <w:sz w:val="18"/>
                <w:szCs w:val="18"/>
              </w:rPr>
            </w:pPr>
          </w:p>
          <w:p w14:paraId="0241ADC6" w14:textId="7874D868" w:rsidR="003C3D59" w:rsidRDefault="003C3D59" w:rsidP="003C3D59">
            <w:r w:rsidRPr="28B2E1D4">
              <w:rPr>
                <w:rFonts w:ascii="Open Sans" w:eastAsia="Open Sans" w:hAnsi="Open Sans" w:cs="Open Sans"/>
                <w:sz w:val="18"/>
                <w:szCs w:val="18"/>
              </w:rPr>
              <w:t>The application does not list prioritized need</w:t>
            </w:r>
            <w:r>
              <w:rPr>
                <w:rFonts w:ascii="Open Sans" w:eastAsia="Open Sans" w:hAnsi="Open Sans" w:cs="Open Sans"/>
                <w:sz w:val="18"/>
                <w:szCs w:val="18"/>
              </w:rPr>
              <w:t>(</w:t>
            </w:r>
            <w:r w:rsidRPr="28B2E1D4">
              <w:rPr>
                <w:rFonts w:ascii="Open Sans" w:eastAsia="Open Sans" w:hAnsi="Open Sans" w:cs="Open Sans"/>
                <w:sz w:val="18"/>
                <w:szCs w:val="18"/>
              </w:rPr>
              <w:t>s</w:t>
            </w:r>
            <w:r>
              <w:rPr>
                <w:rFonts w:ascii="Open Sans" w:eastAsia="Open Sans" w:hAnsi="Open Sans" w:cs="Open Sans"/>
                <w:sz w:val="18"/>
                <w:szCs w:val="18"/>
              </w:rPr>
              <w:t>)</w:t>
            </w:r>
          </w:p>
          <w:p w14:paraId="2CB445BF" w14:textId="25214B21" w:rsidR="003C3D59" w:rsidRDefault="003C3D59" w:rsidP="003C3D59">
            <w:pPr>
              <w:rPr>
                <w:rFonts w:ascii="Open Sans" w:eastAsia="Open Sans" w:hAnsi="Open Sans" w:cs="Open Sans"/>
                <w:sz w:val="18"/>
                <w:szCs w:val="18"/>
              </w:rPr>
            </w:pPr>
            <w:r w:rsidRPr="612D0313">
              <w:rPr>
                <w:rFonts w:ascii="Open Sans" w:eastAsia="Open Sans" w:hAnsi="Open Sans" w:cs="Open Sans"/>
                <w:sz w:val="18"/>
                <w:szCs w:val="18"/>
              </w:rPr>
              <w:t>OR</w:t>
            </w:r>
          </w:p>
          <w:p w14:paraId="024E97B9" w14:textId="77777777" w:rsidR="003C3D59" w:rsidRDefault="003C3D59" w:rsidP="003C3D59">
            <w:pPr>
              <w:rPr>
                <w:rFonts w:ascii="Open Sans" w:eastAsia="Open Sans" w:hAnsi="Open Sans" w:cs="Open Sans"/>
                <w:sz w:val="18"/>
                <w:szCs w:val="18"/>
              </w:rPr>
            </w:pPr>
          </w:p>
          <w:p w14:paraId="1ABB097C" w14:textId="77777777" w:rsidR="007649BD" w:rsidRDefault="007649BD" w:rsidP="003C3D59">
            <w:pPr>
              <w:rPr>
                <w:rFonts w:ascii="Open Sans" w:eastAsia="Open Sans" w:hAnsi="Open Sans" w:cs="Open Sans"/>
                <w:sz w:val="18"/>
                <w:szCs w:val="18"/>
              </w:rPr>
            </w:pPr>
          </w:p>
          <w:p w14:paraId="6767746A" w14:textId="77777777" w:rsidR="007649BD" w:rsidRDefault="007649BD" w:rsidP="003C3D59">
            <w:pPr>
              <w:rPr>
                <w:rFonts w:ascii="Open Sans" w:eastAsia="Open Sans" w:hAnsi="Open Sans" w:cs="Open Sans"/>
                <w:sz w:val="18"/>
                <w:szCs w:val="18"/>
              </w:rPr>
            </w:pPr>
          </w:p>
          <w:p w14:paraId="572DB289" w14:textId="77777777" w:rsidR="007649BD" w:rsidRDefault="007649BD" w:rsidP="003C3D59">
            <w:pPr>
              <w:rPr>
                <w:rFonts w:ascii="Open Sans" w:eastAsia="Open Sans" w:hAnsi="Open Sans" w:cs="Open Sans"/>
                <w:sz w:val="18"/>
                <w:szCs w:val="18"/>
              </w:rPr>
            </w:pPr>
          </w:p>
          <w:p w14:paraId="1AE46870" w14:textId="0F27119B" w:rsidR="003C3D59" w:rsidRPr="007649BD"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A goal has not been develop</w:t>
            </w:r>
            <w:r>
              <w:rPr>
                <w:rFonts w:ascii="Open Sans" w:eastAsia="Open Sans" w:hAnsi="Open Sans" w:cs="Open Sans"/>
                <w:sz w:val="18"/>
                <w:szCs w:val="18"/>
              </w:rPr>
              <w:t>ed</w:t>
            </w:r>
            <w:r w:rsidRPr="28B2E1D4">
              <w:rPr>
                <w:rFonts w:ascii="Open Sans" w:eastAsia="Open Sans" w:hAnsi="Open Sans" w:cs="Open Sans"/>
                <w:sz w:val="18"/>
                <w:szCs w:val="18"/>
              </w:rPr>
              <w:t xml:space="preserve"> to address each prioritized need</w:t>
            </w:r>
            <w:r>
              <w:rPr>
                <w:rFonts w:ascii="Open Sans" w:eastAsia="Open Sans" w:hAnsi="Open Sans" w:cs="Open Sans"/>
                <w:sz w:val="18"/>
                <w:szCs w:val="18"/>
              </w:rPr>
              <w:t>.</w:t>
            </w:r>
          </w:p>
        </w:tc>
        <w:tc>
          <w:tcPr>
            <w:tcW w:w="2580" w:type="dxa"/>
            <w:tcBorders>
              <w:top w:val="single" w:sz="8" w:space="0" w:color="auto"/>
              <w:left w:val="single" w:sz="8" w:space="0" w:color="auto"/>
              <w:bottom w:val="single" w:sz="8" w:space="0" w:color="auto"/>
              <w:right w:val="single" w:sz="8" w:space="0" w:color="auto"/>
            </w:tcBorders>
          </w:tcPr>
          <w:p w14:paraId="2CE55570" w14:textId="77777777" w:rsidR="007649BD" w:rsidRDefault="007649BD" w:rsidP="003C3D59">
            <w:pPr>
              <w:rPr>
                <w:rFonts w:ascii="Open Sans" w:eastAsia="Open Sans" w:hAnsi="Open Sans" w:cs="Open Sans"/>
                <w:sz w:val="18"/>
                <w:szCs w:val="18"/>
              </w:rPr>
            </w:pPr>
          </w:p>
          <w:p w14:paraId="47875612" w14:textId="2E05BB0B" w:rsidR="003C3D59" w:rsidRDefault="003C3D59" w:rsidP="003C3D59">
            <w:r w:rsidRPr="28B2E1D4">
              <w:rPr>
                <w:rFonts w:ascii="Open Sans" w:eastAsia="Open Sans" w:hAnsi="Open Sans" w:cs="Open Sans"/>
                <w:sz w:val="18"/>
                <w:szCs w:val="18"/>
              </w:rPr>
              <w:t>Prioritized need(s) have been listed</w:t>
            </w:r>
          </w:p>
          <w:p w14:paraId="2DFDD206" w14:textId="1A247BBE"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AND</w:t>
            </w:r>
          </w:p>
          <w:p w14:paraId="4CE467C1" w14:textId="77777777" w:rsidR="003C3D59" w:rsidRDefault="003C3D59" w:rsidP="003C3D59"/>
          <w:p w14:paraId="26047310" w14:textId="77777777" w:rsidR="007649BD" w:rsidRDefault="007649BD" w:rsidP="003C3D59">
            <w:pPr>
              <w:rPr>
                <w:rFonts w:ascii="Open Sans" w:eastAsia="Open Sans" w:hAnsi="Open Sans" w:cs="Open Sans"/>
                <w:sz w:val="18"/>
                <w:szCs w:val="18"/>
              </w:rPr>
            </w:pPr>
          </w:p>
          <w:p w14:paraId="1F9AA6EF" w14:textId="77777777" w:rsidR="007649BD" w:rsidRDefault="007649BD" w:rsidP="003C3D59">
            <w:pPr>
              <w:rPr>
                <w:rFonts w:ascii="Open Sans" w:eastAsia="Open Sans" w:hAnsi="Open Sans" w:cs="Open Sans"/>
                <w:sz w:val="18"/>
                <w:szCs w:val="18"/>
              </w:rPr>
            </w:pPr>
          </w:p>
          <w:p w14:paraId="06A0E1C5" w14:textId="77777777" w:rsidR="007649BD" w:rsidRDefault="007649BD" w:rsidP="003C3D59">
            <w:pPr>
              <w:rPr>
                <w:rFonts w:ascii="Open Sans" w:eastAsia="Open Sans" w:hAnsi="Open Sans" w:cs="Open Sans"/>
                <w:sz w:val="18"/>
                <w:szCs w:val="18"/>
              </w:rPr>
            </w:pPr>
          </w:p>
          <w:p w14:paraId="47E29F27" w14:textId="6501ED0C" w:rsidR="003C3D59" w:rsidRDefault="003C3D59" w:rsidP="003C3D59">
            <w:r w:rsidRPr="28B2E1D4">
              <w:rPr>
                <w:rFonts w:ascii="Open Sans" w:eastAsia="Open Sans" w:hAnsi="Open Sans" w:cs="Open Sans"/>
                <w:sz w:val="18"/>
                <w:szCs w:val="18"/>
              </w:rPr>
              <w:t>The goal provided does not address the prioritized need</w:t>
            </w:r>
          </w:p>
          <w:p w14:paraId="366E3BCC" w14:textId="77777777" w:rsidR="00993CD7"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 xml:space="preserve">OR </w:t>
            </w:r>
          </w:p>
          <w:p w14:paraId="0D45415A" w14:textId="77777777" w:rsidR="00993CD7" w:rsidRDefault="00993CD7" w:rsidP="003C3D59">
            <w:pPr>
              <w:rPr>
                <w:rFonts w:ascii="Open Sans" w:eastAsia="Open Sans" w:hAnsi="Open Sans" w:cs="Open Sans"/>
                <w:sz w:val="18"/>
                <w:szCs w:val="18"/>
              </w:rPr>
            </w:pPr>
          </w:p>
          <w:p w14:paraId="16256C48" w14:textId="3DF8CFB6"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 xml:space="preserve">The goal does not align to the goals identified in the </w:t>
            </w:r>
            <w:r w:rsidRPr="28B2E1D4">
              <w:rPr>
                <w:rFonts w:ascii="Open Sans" w:eastAsia="Open Sans" w:hAnsi="Open Sans" w:cs="Open Sans"/>
                <w:color w:val="000000" w:themeColor="text1"/>
                <w:sz w:val="18"/>
                <w:szCs w:val="18"/>
              </w:rPr>
              <w:t>2</w:t>
            </w:r>
            <w:r>
              <w:rPr>
                <w:rFonts w:ascii="Open Sans" w:eastAsia="Open Sans" w:hAnsi="Open Sans" w:cs="Open Sans"/>
                <w:color w:val="000000" w:themeColor="text1"/>
                <w:sz w:val="18"/>
                <w:szCs w:val="18"/>
              </w:rPr>
              <w:t>023-24</w:t>
            </w:r>
            <w:r w:rsidRPr="28B2E1D4">
              <w:rPr>
                <w:rFonts w:ascii="Open Sans" w:eastAsia="Open Sans" w:hAnsi="Open Sans" w:cs="Open Sans"/>
                <w:color w:val="000000" w:themeColor="text1"/>
                <w:sz w:val="18"/>
                <w:szCs w:val="18"/>
              </w:rPr>
              <w:t xml:space="preserve"> </w:t>
            </w:r>
            <w:r w:rsidRPr="28B2E1D4">
              <w:rPr>
                <w:rFonts w:ascii="Open Sans" w:eastAsia="Open Sans" w:hAnsi="Open Sans" w:cs="Open Sans"/>
                <w:sz w:val="18"/>
                <w:szCs w:val="18"/>
              </w:rPr>
              <w:t xml:space="preserve"> School Improvement Plan</w:t>
            </w:r>
            <w:r>
              <w:rPr>
                <w:rFonts w:ascii="Open Sans" w:eastAsia="Open Sans" w:hAnsi="Open Sans" w:cs="Open Sans"/>
                <w:sz w:val="18"/>
                <w:szCs w:val="18"/>
              </w:rPr>
              <w:t>.</w:t>
            </w:r>
          </w:p>
          <w:p w14:paraId="0289B09F" w14:textId="77777777" w:rsidR="00993CD7" w:rsidRDefault="00993CD7" w:rsidP="003C3D59">
            <w:pPr>
              <w:rPr>
                <w:rFonts w:ascii="Open Sans" w:eastAsia="Open Sans" w:hAnsi="Open Sans" w:cs="Open Sans"/>
                <w:sz w:val="18"/>
                <w:szCs w:val="18"/>
              </w:rPr>
            </w:pPr>
          </w:p>
          <w:p w14:paraId="57D7D7B0" w14:textId="77777777" w:rsidR="00993CD7" w:rsidRDefault="00993CD7" w:rsidP="003C3D59">
            <w:pPr>
              <w:rPr>
                <w:rFonts w:ascii="Open Sans" w:eastAsia="Open Sans" w:hAnsi="Open Sans" w:cs="Open Sans"/>
                <w:sz w:val="18"/>
                <w:szCs w:val="18"/>
              </w:rPr>
            </w:pPr>
          </w:p>
          <w:p w14:paraId="07B11558" w14:textId="77777777" w:rsidR="00993CD7" w:rsidRDefault="00993CD7" w:rsidP="003C3D59">
            <w:pPr>
              <w:rPr>
                <w:rFonts w:ascii="Open Sans" w:eastAsia="Open Sans" w:hAnsi="Open Sans" w:cs="Open Sans"/>
                <w:sz w:val="18"/>
                <w:szCs w:val="18"/>
              </w:rPr>
            </w:pPr>
          </w:p>
          <w:p w14:paraId="3FBE78B0" w14:textId="77777777" w:rsidR="00993CD7" w:rsidRDefault="00993CD7" w:rsidP="003C3D59">
            <w:pPr>
              <w:rPr>
                <w:rFonts w:ascii="Open Sans" w:eastAsia="Open Sans" w:hAnsi="Open Sans" w:cs="Open Sans"/>
                <w:sz w:val="18"/>
                <w:szCs w:val="18"/>
              </w:rPr>
            </w:pPr>
          </w:p>
          <w:p w14:paraId="7AA637C2" w14:textId="77777777" w:rsidR="00993CD7" w:rsidRDefault="00993CD7" w:rsidP="003C3D59">
            <w:pPr>
              <w:rPr>
                <w:rFonts w:ascii="Open Sans" w:eastAsia="Open Sans" w:hAnsi="Open Sans" w:cs="Open Sans"/>
                <w:sz w:val="18"/>
                <w:szCs w:val="18"/>
              </w:rPr>
            </w:pPr>
          </w:p>
          <w:p w14:paraId="19958AE5" w14:textId="0928BB4D" w:rsidR="00993CD7" w:rsidRPr="003C3D59" w:rsidRDefault="00993CD7" w:rsidP="003C3D59">
            <w:pPr>
              <w:rPr>
                <w:rFonts w:ascii="Open Sans" w:eastAsia="Open Sans" w:hAnsi="Open Sans" w:cs="Open Sans"/>
                <w:sz w:val="18"/>
                <w:szCs w:val="18"/>
              </w:rPr>
            </w:pPr>
          </w:p>
        </w:tc>
        <w:tc>
          <w:tcPr>
            <w:tcW w:w="2580" w:type="dxa"/>
            <w:tcBorders>
              <w:top w:val="single" w:sz="8" w:space="0" w:color="auto"/>
              <w:left w:val="single" w:sz="8" w:space="0" w:color="auto"/>
              <w:bottom w:val="single" w:sz="8" w:space="0" w:color="auto"/>
              <w:right w:val="single" w:sz="8" w:space="0" w:color="auto"/>
            </w:tcBorders>
          </w:tcPr>
          <w:p w14:paraId="513857F6" w14:textId="77777777" w:rsidR="007649BD" w:rsidRDefault="007649BD" w:rsidP="003C3D59">
            <w:pPr>
              <w:rPr>
                <w:rFonts w:ascii="Open Sans" w:eastAsia="Open Sans" w:hAnsi="Open Sans" w:cs="Open Sans"/>
                <w:color w:val="000000" w:themeColor="text1"/>
                <w:sz w:val="18"/>
                <w:szCs w:val="18"/>
              </w:rPr>
            </w:pPr>
          </w:p>
          <w:p w14:paraId="18FE2E03" w14:textId="750B6541" w:rsidR="003C3D59" w:rsidRDefault="003C3D59" w:rsidP="003C3D59">
            <w:r w:rsidRPr="28B2E1D4">
              <w:rPr>
                <w:rFonts w:ascii="Open Sans" w:eastAsia="Open Sans" w:hAnsi="Open Sans" w:cs="Open Sans"/>
                <w:color w:val="000000" w:themeColor="text1"/>
                <w:sz w:val="18"/>
                <w:szCs w:val="18"/>
              </w:rPr>
              <w:t>Prioritized need(s) listed have been identified using data and align to the needs identified in the 2</w:t>
            </w:r>
            <w:r>
              <w:rPr>
                <w:rFonts w:ascii="Open Sans" w:eastAsia="Open Sans" w:hAnsi="Open Sans" w:cs="Open Sans"/>
                <w:color w:val="000000" w:themeColor="text1"/>
                <w:sz w:val="18"/>
                <w:szCs w:val="18"/>
              </w:rPr>
              <w:t>023-24</w:t>
            </w:r>
            <w:r w:rsidRPr="28B2E1D4">
              <w:rPr>
                <w:rFonts w:ascii="Open Sans" w:eastAsia="Open Sans" w:hAnsi="Open Sans" w:cs="Open Sans"/>
                <w:color w:val="000000" w:themeColor="text1"/>
                <w:sz w:val="18"/>
                <w:szCs w:val="18"/>
              </w:rPr>
              <w:t xml:space="preserve"> School Improvement Plan</w:t>
            </w:r>
          </w:p>
          <w:p w14:paraId="44908CF2" w14:textId="77777777" w:rsidR="00993CD7"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 xml:space="preserve">AND </w:t>
            </w:r>
          </w:p>
          <w:p w14:paraId="45D0424E" w14:textId="77777777" w:rsidR="00993CD7" w:rsidRDefault="00993CD7" w:rsidP="003C3D59">
            <w:pPr>
              <w:rPr>
                <w:rFonts w:ascii="Open Sans" w:eastAsia="Open Sans" w:hAnsi="Open Sans" w:cs="Open Sans"/>
                <w:sz w:val="18"/>
                <w:szCs w:val="18"/>
              </w:rPr>
            </w:pPr>
          </w:p>
          <w:p w14:paraId="2E5F83DA" w14:textId="787BF0C2" w:rsidR="003C3D59" w:rsidRPr="00993CD7" w:rsidRDefault="003C3D59" w:rsidP="003C3D59">
            <w:pPr>
              <w:rPr>
                <w:rFonts w:ascii="Open Sans" w:eastAsia="Open Sans" w:hAnsi="Open Sans" w:cs="Open Sans"/>
                <w:sz w:val="18"/>
                <w:szCs w:val="18"/>
              </w:rPr>
            </w:pPr>
            <w:r w:rsidRPr="28B2E1D4">
              <w:rPr>
                <w:rFonts w:ascii="Open Sans" w:eastAsia="Open Sans" w:hAnsi="Open Sans" w:cs="Open Sans"/>
                <w:color w:val="000000" w:themeColor="text1"/>
                <w:sz w:val="18"/>
                <w:szCs w:val="18"/>
              </w:rPr>
              <w:t>A goal has been developed to address each prioritized need and aligns to the goals identified in the 2</w:t>
            </w:r>
            <w:r>
              <w:rPr>
                <w:rFonts w:ascii="Open Sans" w:eastAsia="Open Sans" w:hAnsi="Open Sans" w:cs="Open Sans"/>
                <w:color w:val="000000" w:themeColor="text1"/>
                <w:sz w:val="18"/>
                <w:szCs w:val="18"/>
              </w:rPr>
              <w:t>023-24</w:t>
            </w:r>
            <w:r w:rsidRPr="28B2E1D4">
              <w:rPr>
                <w:rFonts w:ascii="Open Sans" w:eastAsia="Open Sans" w:hAnsi="Open Sans" w:cs="Open Sans"/>
                <w:color w:val="000000" w:themeColor="text1"/>
                <w:sz w:val="18"/>
                <w:szCs w:val="18"/>
              </w:rPr>
              <w:t xml:space="preserve"> School Improvement Plan.</w:t>
            </w:r>
          </w:p>
          <w:p w14:paraId="61A66982" w14:textId="77777777" w:rsidR="007649BD" w:rsidRDefault="007649BD" w:rsidP="003C3D59">
            <w:pPr>
              <w:rPr>
                <w:rFonts w:ascii="Open Sans" w:eastAsia="Open Sans" w:hAnsi="Open Sans" w:cs="Open Sans"/>
                <w:color w:val="000000" w:themeColor="text1"/>
                <w:sz w:val="18"/>
                <w:szCs w:val="18"/>
              </w:rPr>
            </w:pPr>
          </w:p>
          <w:p w14:paraId="208B507F" w14:textId="77777777" w:rsidR="007649BD" w:rsidRDefault="007649BD" w:rsidP="003C3D59">
            <w:pPr>
              <w:rPr>
                <w:rFonts w:ascii="Open Sans" w:eastAsia="Open Sans" w:hAnsi="Open Sans" w:cs="Open Sans"/>
                <w:color w:val="000000" w:themeColor="text1"/>
                <w:sz w:val="18"/>
                <w:szCs w:val="18"/>
              </w:rPr>
            </w:pPr>
          </w:p>
          <w:p w14:paraId="45E454EB" w14:textId="77777777" w:rsidR="007649BD" w:rsidRDefault="007649BD" w:rsidP="003C3D59">
            <w:pPr>
              <w:rPr>
                <w:rFonts w:ascii="Open Sans" w:eastAsia="Open Sans" w:hAnsi="Open Sans" w:cs="Open Sans"/>
                <w:color w:val="000000" w:themeColor="text1"/>
                <w:sz w:val="18"/>
                <w:szCs w:val="18"/>
              </w:rPr>
            </w:pPr>
          </w:p>
          <w:p w14:paraId="3CE22436" w14:textId="77777777" w:rsidR="007649BD" w:rsidRDefault="007649BD" w:rsidP="003C3D59">
            <w:pPr>
              <w:rPr>
                <w:rFonts w:ascii="Open Sans" w:eastAsia="Open Sans" w:hAnsi="Open Sans" w:cs="Open Sans"/>
                <w:color w:val="000000" w:themeColor="text1"/>
                <w:sz w:val="18"/>
                <w:szCs w:val="18"/>
              </w:rPr>
            </w:pPr>
          </w:p>
          <w:p w14:paraId="716521DC" w14:textId="1638A2BD" w:rsidR="00993CD7" w:rsidRDefault="00993CD7" w:rsidP="00993CD7"/>
        </w:tc>
      </w:tr>
      <w:tr w:rsidR="003C3D59" w14:paraId="05330F68"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1DC604E5" w14:textId="77777777" w:rsidR="003C3D59" w:rsidRDefault="003C3D59" w:rsidP="003C3D59">
            <w:r w:rsidRPr="28B2E1D4">
              <w:rPr>
                <w:rFonts w:ascii="Open Sans" w:eastAsia="Open Sans" w:hAnsi="Open Sans" w:cs="Open Sans"/>
                <w:b/>
                <w:bCs/>
                <w:color w:val="FFFFFF" w:themeColor="background1"/>
                <w:sz w:val="18"/>
                <w:szCs w:val="18"/>
              </w:rPr>
              <w:lastRenderedPageBreak/>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50B68A93" w14:textId="77777777" w:rsidR="003C3D59" w:rsidRDefault="003C3D59" w:rsidP="003C3D59">
            <w:r w:rsidRPr="28B2E1D4">
              <w:rPr>
                <w:rFonts w:ascii="Open Sans" w:eastAsia="Open Sans" w:hAnsi="Open Sans" w:cs="Open Sans"/>
                <w:b/>
                <w:bCs/>
                <w:color w:val="FFFFFF" w:themeColor="background1"/>
                <w:sz w:val="18"/>
                <w:szCs w:val="18"/>
              </w:rPr>
              <w:t>Does Not Meet Expectation</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05EF0AE3" w14:textId="77777777" w:rsidR="003C3D59" w:rsidRDefault="003C3D59" w:rsidP="003C3D59">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3E816601" w14:textId="77777777" w:rsidR="003C3D59" w:rsidRDefault="003C3D59" w:rsidP="003C3D59">
            <w:r w:rsidRPr="28B2E1D4">
              <w:rPr>
                <w:rFonts w:ascii="Open Sans" w:eastAsia="Open Sans" w:hAnsi="Open Sans" w:cs="Open Sans"/>
                <w:b/>
                <w:bCs/>
                <w:color w:val="FFFFFF" w:themeColor="background1"/>
                <w:sz w:val="18"/>
                <w:szCs w:val="18"/>
              </w:rPr>
              <w:t xml:space="preserve">Meets Expectation </w:t>
            </w:r>
          </w:p>
        </w:tc>
      </w:tr>
      <w:tr w:rsidR="003C3D59" w14:paraId="00CF5910" w14:textId="77777777" w:rsidTr="7B8D5458">
        <w:trPr>
          <w:trHeight w:val="3585"/>
        </w:trPr>
        <w:tc>
          <w:tcPr>
            <w:tcW w:w="1520" w:type="dxa"/>
            <w:tcBorders>
              <w:top w:val="single" w:sz="8" w:space="0" w:color="auto"/>
              <w:left w:val="single" w:sz="8" w:space="0" w:color="auto"/>
              <w:bottom w:val="single" w:sz="8" w:space="0" w:color="auto"/>
              <w:right w:val="single" w:sz="8" w:space="0" w:color="auto"/>
            </w:tcBorders>
          </w:tcPr>
          <w:p w14:paraId="12E2B07F" w14:textId="77777777" w:rsidR="003C3D59" w:rsidRDefault="003C3D59" w:rsidP="003C3D59">
            <w:r w:rsidRPr="28B2E1D4">
              <w:rPr>
                <w:rFonts w:ascii="Open Sans" w:eastAsia="Open Sans" w:hAnsi="Open Sans" w:cs="Open Sans"/>
                <w:b/>
                <w:bCs/>
                <w:sz w:val="18"/>
                <w:szCs w:val="18"/>
              </w:rPr>
              <w:t xml:space="preserve">Lever and Strategy Selection </w:t>
            </w:r>
          </w:p>
          <w:p w14:paraId="1D99B5F4" w14:textId="450D966B" w:rsidR="003C3D59" w:rsidRDefault="003C3D59" w:rsidP="003C3D59">
            <w:r>
              <w:rPr>
                <w:rFonts w:ascii="Open Sans" w:eastAsia="Open Sans" w:hAnsi="Open Sans" w:cs="Open Sans"/>
                <w:b/>
                <w:bCs/>
                <w:sz w:val="18"/>
                <w:szCs w:val="18"/>
              </w:rPr>
              <w:t>(school application)</w:t>
            </w:r>
          </w:p>
        </w:tc>
        <w:tc>
          <w:tcPr>
            <w:tcW w:w="2580" w:type="dxa"/>
            <w:tcBorders>
              <w:top w:val="single" w:sz="8" w:space="0" w:color="auto"/>
              <w:left w:val="single" w:sz="8" w:space="0" w:color="auto"/>
              <w:bottom w:val="single" w:sz="8" w:space="0" w:color="auto"/>
              <w:right w:val="single" w:sz="8" w:space="0" w:color="auto"/>
            </w:tcBorders>
          </w:tcPr>
          <w:p w14:paraId="2CE625DD" w14:textId="616426C7" w:rsidR="003C3D59" w:rsidRDefault="003C3D59" w:rsidP="003C3D59">
            <w:r w:rsidRPr="28B2E1D4">
              <w:rPr>
                <w:rFonts w:ascii="Open Sans" w:eastAsia="Open Sans" w:hAnsi="Open Sans" w:cs="Open Sans"/>
                <w:sz w:val="18"/>
                <w:szCs w:val="18"/>
              </w:rPr>
              <w:t>Lever</w:t>
            </w:r>
            <w:r w:rsidR="00964047">
              <w:rPr>
                <w:rFonts w:ascii="Open Sans" w:eastAsia="Open Sans" w:hAnsi="Open Sans" w:cs="Open Sans"/>
                <w:sz w:val="18"/>
                <w:szCs w:val="18"/>
              </w:rPr>
              <w:t>s</w:t>
            </w:r>
            <w:r w:rsidRPr="28B2E1D4">
              <w:rPr>
                <w:rFonts w:ascii="Open Sans" w:eastAsia="Open Sans" w:hAnsi="Open Sans" w:cs="Open Sans"/>
                <w:sz w:val="18"/>
                <w:szCs w:val="18"/>
              </w:rPr>
              <w:t xml:space="preserve"> of </w:t>
            </w:r>
            <w:r>
              <w:rPr>
                <w:rFonts w:ascii="Open Sans" w:eastAsia="Open Sans" w:hAnsi="Open Sans" w:cs="Open Sans"/>
                <w:sz w:val="18"/>
                <w:szCs w:val="18"/>
              </w:rPr>
              <w:t>C</w:t>
            </w:r>
            <w:r w:rsidRPr="28B2E1D4">
              <w:rPr>
                <w:rFonts w:ascii="Open Sans" w:eastAsia="Open Sans" w:hAnsi="Open Sans" w:cs="Open Sans"/>
                <w:sz w:val="18"/>
                <w:szCs w:val="18"/>
              </w:rPr>
              <w:t>hange ha</w:t>
            </w:r>
            <w:r w:rsidR="00964047">
              <w:rPr>
                <w:rFonts w:ascii="Open Sans" w:eastAsia="Open Sans" w:hAnsi="Open Sans" w:cs="Open Sans"/>
                <w:sz w:val="18"/>
                <w:szCs w:val="18"/>
              </w:rPr>
              <w:t>ve</w:t>
            </w:r>
            <w:r w:rsidRPr="28B2E1D4">
              <w:rPr>
                <w:rFonts w:ascii="Open Sans" w:eastAsia="Open Sans" w:hAnsi="Open Sans" w:cs="Open Sans"/>
                <w:sz w:val="18"/>
                <w:szCs w:val="18"/>
              </w:rPr>
              <w:t xml:space="preserve"> not been </w:t>
            </w:r>
            <w:r>
              <w:rPr>
                <w:rFonts w:ascii="Open Sans" w:eastAsia="Open Sans" w:hAnsi="Open Sans" w:cs="Open Sans"/>
                <w:sz w:val="18"/>
                <w:szCs w:val="18"/>
              </w:rPr>
              <w:t>highlighted</w:t>
            </w:r>
          </w:p>
          <w:p w14:paraId="1447490F" w14:textId="687E4F7D"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50BC52D0" w14:textId="77777777" w:rsidR="003C3D59" w:rsidRDefault="003C3D59" w:rsidP="003C3D59"/>
          <w:p w14:paraId="226E2FC6" w14:textId="77777777"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 xml:space="preserve">Strategies have not been </w:t>
            </w:r>
            <w:r>
              <w:rPr>
                <w:rFonts w:ascii="Open Sans" w:eastAsia="Open Sans" w:hAnsi="Open Sans" w:cs="Open Sans"/>
                <w:sz w:val="18"/>
                <w:szCs w:val="18"/>
              </w:rPr>
              <w:t>highlighte</w:t>
            </w:r>
            <w:r w:rsidRPr="28B2E1D4">
              <w:rPr>
                <w:rFonts w:ascii="Open Sans" w:eastAsia="Open Sans" w:hAnsi="Open Sans" w:cs="Open Sans"/>
                <w:sz w:val="18"/>
                <w:szCs w:val="18"/>
              </w:rPr>
              <w:t>d</w:t>
            </w:r>
            <w:r>
              <w:rPr>
                <w:rFonts w:ascii="Open Sans" w:eastAsia="Open Sans" w:hAnsi="Open Sans" w:cs="Open Sans"/>
                <w:sz w:val="18"/>
                <w:szCs w:val="18"/>
              </w:rPr>
              <w:t>.</w:t>
            </w:r>
            <w:r w:rsidRPr="28B2E1D4">
              <w:rPr>
                <w:rFonts w:ascii="Open Sans" w:eastAsia="Open Sans" w:hAnsi="Open Sans" w:cs="Open Sans"/>
                <w:sz w:val="18"/>
                <w:szCs w:val="18"/>
              </w:rPr>
              <w:t xml:space="preserve"> </w:t>
            </w:r>
          </w:p>
          <w:p w14:paraId="00EA7A9F" w14:textId="77777777"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OR</w:t>
            </w:r>
          </w:p>
          <w:p w14:paraId="3D460E32" w14:textId="77777777" w:rsidR="003C3D59" w:rsidRDefault="003C3D59" w:rsidP="003C3D59">
            <w:pPr>
              <w:rPr>
                <w:rFonts w:ascii="Open Sans" w:eastAsia="Open Sans" w:hAnsi="Open Sans" w:cs="Open Sans"/>
                <w:sz w:val="18"/>
                <w:szCs w:val="18"/>
              </w:rPr>
            </w:pPr>
          </w:p>
          <w:p w14:paraId="59F5C0A3" w14:textId="40DADA7F"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More than two Levers of Change have been highlighted</w:t>
            </w:r>
          </w:p>
          <w:p w14:paraId="22565C1A" w14:textId="77777777"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OR</w:t>
            </w:r>
          </w:p>
          <w:p w14:paraId="46A9338E" w14:textId="77777777" w:rsidR="003C3D59" w:rsidRDefault="003C3D59" w:rsidP="003C3D59">
            <w:pPr>
              <w:rPr>
                <w:rFonts w:ascii="Open Sans" w:eastAsia="Open Sans" w:hAnsi="Open Sans" w:cs="Open Sans"/>
                <w:sz w:val="18"/>
                <w:szCs w:val="18"/>
              </w:rPr>
            </w:pPr>
          </w:p>
          <w:p w14:paraId="7ED9D559" w14:textId="77777777"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More than two Strategies have been highlighted</w:t>
            </w:r>
          </w:p>
          <w:p w14:paraId="4E428289" w14:textId="77777777" w:rsidR="00964047" w:rsidRDefault="00964047" w:rsidP="00964047">
            <w:pPr>
              <w:rPr>
                <w:rFonts w:ascii="Open Sans" w:eastAsia="Open Sans" w:hAnsi="Open Sans" w:cs="Open Sans"/>
                <w:sz w:val="18"/>
                <w:szCs w:val="18"/>
              </w:rPr>
            </w:pPr>
            <w:r>
              <w:rPr>
                <w:rFonts w:ascii="Open Sans" w:eastAsia="Open Sans" w:hAnsi="Open Sans" w:cs="Open Sans"/>
                <w:sz w:val="18"/>
                <w:szCs w:val="18"/>
              </w:rPr>
              <w:t>OR</w:t>
            </w:r>
          </w:p>
          <w:p w14:paraId="73C88DC2" w14:textId="77777777" w:rsidR="00964047" w:rsidRDefault="00964047" w:rsidP="00964047">
            <w:pPr>
              <w:rPr>
                <w:rFonts w:ascii="Open Sans" w:eastAsia="Open Sans" w:hAnsi="Open Sans" w:cs="Open Sans"/>
                <w:sz w:val="18"/>
                <w:szCs w:val="18"/>
              </w:rPr>
            </w:pPr>
          </w:p>
          <w:p w14:paraId="5463142B" w14:textId="6896946A" w:rsidR="00964047" w:rsidRPr="00964047" w:rsidRDefault="00964047" w:rsidP="00964047">
            <w:pPr>
              <w:rPr>
                <w:rFonts w:ascii="Open Sans" w:eastAsia="Open Sans" w:hAnsi="Open Sans" w:cs="Open Sans"/>
                <w:sz w:val="18"/>
                <w:szCs w:val="18"/>
              </w:rPr>
            </w:pPr>
            <w:r w:rsidRPr="28B2E1D4">
              <w:rPr>
                <w:rFonts w:ascii="Open Sans" w:eastAsia="Open Sans" w:hAnsi="Open Sans" w:cs="Open Sans"/>
                <w:sz w:val="18"/>
                <w:szCs w:val="18"/>
              </w:rPr>
              <w:t xml:space="preserve">The </w:t>
            </w:r>
            <w:r>
              <w:rPr>
                <w:rFonts w:ascii="Open Sans" w:eastAsia="Open Sans" w:hAnsi="Open Sans" w:cs="Open Sans"/>
                <w:sz w:val="18"/>
                <w:szCs w:val="18"/>
              </w:rPr>
              <w:t>highlight</w:t>
            </w:r>
            <w:r w:rsidRPr="28B2E1D4">
              <w:rPr>
                <w:rFonts w:ascii="Open Sans" w:eastAsia="Open Sans" w:hAnsi="Open Sans" w:cs="Open Sans"/>
                <w:sz w:val="18"/>
                <w:szCs w:val="18"/>
              </w:rPr>
              <w:t xml:space="preserve">ed </w:t>
            </w:r>
            <w:r>
              <w:rPr>
                <w:rFonts w:ascii="Open Sans" w:eastAsia="Open Sans" w:hAnsi="Open Sans" w:cs="Open Sans"/>
                <w:sz w:val="18"/>
                <w:szCs w:val="18"/>
              </w:rPr>
              <w:t>L</w:t>
            </w:r>
            <w:r w:rsidRPr="28B2E1D4">
              <w:rPr>
                <w:rFonts w:ascii="Open Sans" w:eastAsia="Open Sans" w:hAnsi="Open Sans" w:cs="Open Sans"/>
                <w:sz w:val="18"/>
                <w:szCs w:val="18"/>
              </w:rPr>
              <w:t>ever</w:t>
            </w:r>
            <w:r>
              <w:rPr>
                <w:rFonts w:ascii="Open Sans" w:eastAsia="Open Sans" w:hAnsi="Open Sans" w:cs="Open Sans"/>
                <w:sz w:val="18"/>
                <w:szCs w:val="18"/>
              </w:rPr>
              <w:t>(s)</w:t>
            </w:r>
            <w:r w:rsidRPr="28B2E1D4">
              <w:rPr>
                <w:rFonts w:ascii="Open Sans" w:eastAsia="Open Sans" w:hAnsi="Open Sans" w:cs="Open Sans"/>
                <w:sz w:val="18"/>
                <w:szCs w:val="18"/>
              </w:rPr>
              <w:t xml:space="preserve"> of </w:t>
            </w:r>
            <w:r>
              <w:rPr>
                <w:rFonts w:ascii="Open Sans" w:eastAsia="Open Sans" w:hAnsi="Open Sans" w:cs="Open Sans"/>
                <w:sz w:val="18"/>
                <w:szCs w:val="18"/>
              </w:rPr>
              <w:t>C</w:t>
            </w:r>
            <w:r w:rsidRPr="28B2E1D4">
              <w:rPr>
                <w:rFonts w:ascii="Open Sans" w:eastAsia="Open Sans" w:hAnsi="Open Sans" w:cs="Open Sans"/>
                <w:sz w:val="18"/>
                <w:szCs w:val="18"/>
              </w:rPr>
              <w:t>hange do</w:t>
            </w:r>
            <w:r>
              <w:rPr>
                <w:rFonts w:ascii="Open Sans" w:eastAsia="Open Sans" w:hAnsi="Open Sans" w:cs="Open Sans"/>
                <w:sz w:val="18"/>
                <w:szCs w:val="18"/>
              </w:rPr>
              <w:t>es</w:t>
            </w:r>
            <w:r w:rsidRPr="28B2E1D4">
              <w:rPr>
                <w:rFonts w:ascii="Open Sans" w:eastAsia="Open Sans" w:hAnsi="Open Sans" w:cs="Open Sans"/>
                <w:sz w:val="18"/>
                <w:szCs w:val="18"/>
              </w:rPr>
              <w:t xml:space="preserve"> not address the identified prioritized need</w:t>
            </w:r>
          </w:p>
          <w:p w14:paraId="7809911B" w14:textId="77777777" w:rsidR="00964047" w:rsidRDefault="00964047" w:rsidP="00964047">
            <w:pPr>
              <w:rPr>
                <w:rFonts w:ascii="Open Sans" w:eastAsia="Open Sans" w:hAnsi="Open Sans" w:cs="Open Sans"/>
                <w:sz w:val="18"/>
                <w:szCs w:val="18"/>
              </w:rPr>
            </w:pPr>
            <w:r w:rsidRPr="28B2E1D4">
              <w:rPr>
                <w:rFonts w:ascii="Open Sans" w:eastAsia="Open Sans" w:hAnsi="Open Sans" w:cs="Open Sans"/>
                <w:sz w:val="18"/>
                <w:szCs w:val="18"/>
              </w:rPr>
              <w:t>OR</w:t>
            </w:r>
          </w:p>
          <w:p w14:paraId="2210B0B2" w14:textId="77777777" w:rsidR="00964047" w:rsidRDefault="00964047" w:rsidP="00964047"/>
          <w:p w14:paraId="35421D5E" w14:textId="4F457F3A" w:rsidR="00964047" w:rsidRDefault="00964047" w:rsidP="00964047">
            <w:pPr>
              <w:rPr>
                <w:rFonts w:ascii="Open Sans" w:eastAsia="Open Sans" w:hAnsi="Open Sans" w:cs="Open Sans"/>
                <w:sz w:val="18"/>
                <w:szCs w:val="18"/>
              </w:rPr>
            </w:pPr>
            <w:r w:rsidRPr="28B2E1D4">
              <w:rPr>
                <w:rFonts w:ascii="Open Sans" w:eastAsia="Open Sans" w:hAnsi="Open Sans" w:cs="Open Sans"/>
                <w:sz w:val="18"/>
                <w:szCs w:val="18"/>
              </w:rPr>
              <w:t>Strategies selected do not directly address the identified prioritized need</w:t>
            </w:r>
            <w:r>
              <w:rPr>
                <w:rFonts w:ascii="Open Sans" w:eastAsia="Open Sans" w:hAnsi="Open Sans" w:cs="Open Sans"/>
                <w:sz w:val="18"/>
                <w:szCs w:val="18"/>
              </w:rPr>
              <w:t>s.</w:t>
            </w:r>
          </w:p>
          <w:p w14:paraId="0DCA79A7" w14:textId="4E2AA0AE" w:rsidR="00964047" w:rsidRDefault="00964047" w:rsidP="003C3D59"/>
        </w:tc>
        <w:tc>
          <w:tcPr>
            <w:tcW w:w="2580" w:type="dxa"/>
            <w:tcBorders>
              <w:top w:val="single" w:sz="8" w:space="0" w:color="auto"/>
              <w:left w:val="single" w:sz="8" w:space="0" w:color="auto"/>
              <w:bottom w:val="single" w:sz="8" w:space="0" w:color="auto"/>
              <w:right w:val="single" w:sz="8" w:space="0" w:color="auto"/>
            </w:tcBorders>
          </w:tcPr>
          <w:p w14:paraId="37677A83" w14:textId="77777777" w:rsidR="00526B8D" w:rsidRDefault="00526B8D" w:rsidP="003C3D59">
            <w:pPr>
              <w:rPr>
                <w:rFonts w:ascii="Open Sans" w:eastAsia="Open Sans" w:hAnsi="Open Sans" w:cs="Open Sans"/>
                <w:sz w:val="18"/>
                <w:szCs w:val="18"/>
              </w:rPr>
            </w:pPr>
            <w:r>
              <w:rPr>
                <w:rFonts w:ascii="Open Sans" w:eastAsia="Open Sans" w:hAnsi="Open Sans" w:cs="Open Sans"/>
                <w:sz w:val="18"/>
                <w:szCs w:val="18"/>
              </w:rPr>
              <w:t xml:space="preserve">No more than two Levers of Change have been highlighted </w:t>
            </w:r>
          </w:p>
          <w:p w14:paraId="19F02653" w14:textId="77777777" w:rsidR="007C412F" w:rsidRDefault="00526B8D" w:rsidP="003C3D59">
            <w:pPr>
              <w:rPr>
                <w:rFonts w:ascii="Open Sans" w:eastAsia="Open Sans" w:hAnsi="Open Sans" w:cs="Open Sans"/>
                <w:sz w:val="18"/>
                <w:szCs w:val="18"/>
              </w:rPr>
            </w:pPr>
            <w:r>
              <w:rPr>
                <w:rFonts w:ascii="Open Sans" w:eastAsia="Open Sans" w:hAnsi="Open Sans" w:cs="Open Sans"/>
                <w:sz w:val="18"/>
                <w:szCs w:val="18"/>
              </w:rPr>
              <w:t>AND</w:t>
            </w:r>
          </w:p>
          <w:p w14:paraId="37EB14BB" w14:textId="77777777" w:rsidR="00993CD7" w:rsidRDefault="00993CD7" w:rsidP="003C3D59">
            <w:pPr>
              <w:rPr>
                <w:rFonts w:ascii="Open Sans" w:eastAsia="Open Sans" w:hAnsi="Open Sans" w:cs="Open Sans"/>
                <w:sz w:val="18"/>
                <w:szCs w:val="18"/>
              </w:rPr>
            </w:pPr>
          </w:p>
          <w:p w14:paraId="6C10DD83" w14:textId="77777777" w:rsidR="00993CD7" w:rsidRDefault="00993CD7" w:rsidP="003C3D59">
            <w:pPr>
              <w:rPr>
                <w:rFonts w:ascii="Open Sans" w:eastAsia="Open Sans" w:hAnsi="Open Sans" w:cs="Open Sans"/>
                <w:sz w:val="18"/>
                <w:szCs w:val="18"/>
              </w:rPr>
            </w:pPr>
          </w:p>
          <w:p w14:paraId="2BA9ADCC" w14:textId="508727DB" w:rsidR="003C3D59" w:rsidRDefault="003C3D59" w:rsidP="003C3D59">
            <w:r w:rsidRPr="28B2E1D4">
              <w:rPr>
                <w:rFonts w:ascii="Open Sans" w:eastAsia="Open Sans" w:hAnsi="Open Sans" w:cs="Open Sans"/>
                <w:sz w:val="18"/>
                <w:szCs w:val="18"/>
              </w:rPr>
              <w:t xml:space="preserve">The </w:t>
            </w:r>
            <w:r>
              <w:rPr>
                <w:rFonts w:ascii="Open Sans" w:eastAsia="Open Sans" w:hAnsi="Open Sans" w:cs="Open Sans"/>
                <w:sz w:val="18"/>
                <w:szCs w:val="18"/>
              </w:rPr>
              <w:t>L</w:t>
            </w:r>
            <w:r w:rsidRPr="28B2E1D4">
              <w:rPr>
                <w:rFonts w:ascii="Open Sans" w:eastAsia="Open Sans" w:hAnsi="Open Sans" w:cs="Open Sans"/>
                <w:sz w:val="18"/>
                <w:szCs w:val="18"/>
              </w:rPr>
              <w:t>ever</w:t>
            </w:r>
            <w:r>
              <w:rPr>
                <w:rFonts w:ascii="Open Sans" w:eastAsia="Open Sans" w:hAnsi="Open Sans" w:cs="Open Sans"/>
                <w:sz w:val="18"/>
                <w:szCs w:val="18"/>
              </w:rPr>
              <w:t>(s)</w:t>
            </w:r>
            <w:r w:rsidRPr="28B2E1D4">
              <w:rPr>
                <w:rFonts w:ascii="Open Sans" w:eastAsia="Open Sans" w:hAnsi="Open Sans" w:cs="Open Sans"/>
                <w:sz w:val="18"/>
                <w:szCs w:val="18"/>
              </w:rPr>
              <w:t xml:space="preserve"> of </w:t>
            </w:r>
            <w:r>
              <w:rPr>
                <w:rFonts w:ascii="Open Sans" w:eastAsia="Open Sans" w:hAnsi="Open Sans" w:cs="Open Sans"/>
                <w:sz w:val="18"/>
                <w:szCs w:val="18"/>
              </w:rPr>
              <w:t>C</w:t>
            </w:r>
            <w:r w:rsidRPr="28B2E1D4">
              <w:rPr>
                <w:rFonts w:ascii="Open Sans" w:eastAsia="Open Sans" w:hAnsi="Open Sans" w:cs="Open Sans"/>
                <w:sz w:val="18"/>
                <w:szCs w:val="18"/>
              </w:rPr>
              <w:t>hange do not address the identified prioritized need</w:t>
            </w:r>
          </w:p>
          <w:p w14:paraId="277D3271" w14:textId="63C1DEAF"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1F88D9B6" w14:textId="77777777" w:rsidR="003C3D59" w:rsidRDefault="003C3D59" w:rsidP="003C3D59"/>
          <w:p w14:paraId="0C3B0EE3" w14:textId="77777777" w:rsidR="007C412F" w:rsidRDefault="007C412F" w:rsidP="003C3D59">
            <w:pPr>
              <w:rPr>
                <w:rFonts w:ascii="Open Sans" w:hAnsi="Open Sans" w:cs="Open Sans"/>
                <w:sz w:val="18"/>
                <w:szCs w:val="18"/>
              </w:rPr>
            </w:pPr>
          </w:p>
          <w:p w14:paraId="01665F65" w14:textId="5DB88E61" w:rsidR="007C412F" w:rsidRPr="007C412F" w:rsidRDefault="007C412F" w:rsidP="003C3D59">
            <w:pPr>
              <w:rPr>
                <w:rFonts w:ascii="Open Sans" w:hAnsi="Open Sans" w:cs="Open Sans"/>
                <w:sz w:val="18"/>
                <w:szCs w:val="18"/>
              </w:rPr>
            </w:pPr>
            <w:r w:rsidRPr="007C412F">
              <w:rPr>
                <w:rFonts w:ascii="Open Sans" w:hAnsi="Open Sans" w:cs="Open Sans"/>
                <w:sz w:val="18"/>
                <w:szCs w:val="18"/>
              </w:rPr>
              <w:t>More than two Strategies have been highlighted</w:t>
            </w:r>
          </w:p>
          <w:p w14:paraId="3252BEA4" w14:textId="5FBC3194" w:rsidR="007C412F" w:rsidRPr="007C412F" w:rsidRDefault="007C412F" w:rsidP="003C3D59">
            <w:pPr>
              <w:rPr>
                <w:rFonts w:ascii="Open Sans" w:hAnsi="Open Sans" w:cs="Open Sans"/>
                <w:sz w:val="18"/>
                <w:szCs w:val="18"/>
              </w:rPr>
            </w:pPr>
            <w:r w:rsidRPr="007C412F">
              <w:rPr>
                <w:rFonts w:ascii="Open Sans" w:hAnsi="Open Sans" w:cs="Open Sans"/>
                <w:sz w:val="18"/>
                <w:szCs w:val="18"/>
              </w:rPr>
              <w:t>OR</w:t>
            </w:r>
          </w:p>
          <w:p w14:paraId="559D3B8C" w14:textId="77777777" w:rsidR="007C412F" w:rsidRDefault="007C412F" w:rsidP="003C3D59"/>
          <w:p w14:paraId="0DFC3FC3" w14:textId="77777777" w:rsidR="007C412F" w:rsidRDefault="007C412F" w:rsidP="003C3D59">
            <w:pPr>
              <w:rPr>
                <w:rFonts w:ascii="Open Sans" w:eastAsia="Open Sans" w:hAnsi="Open Sans" w:cs="Open Sans"/>
                <w:sz w:val="18"/>
                <w:szCs w:val="18"/>
              </w:rPr>
            </w:pPr>
          </w:p>
          <w:p w14:paraId="03250A44" w14:textId="50B6C04E" w:rsidR="003C3D59" w:rsidRPr="009B592E"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Strategies selected do not directly address the identified prioritized needs</w:t>
            </w:r>
          </w:p>
          <w:p w14:paraId="3F0791F1" w14:textId="1C8CB211"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5C97EC46" w14:textId="77777777" w:rsidR="003C3D59" w:rsidRDefault="003C3D59" w:rsidP="003C3D59"/>
          <w:p w14:paraId="2076B015" w14:textId="4625B62A" w:rsidR="003C3D59" w:rsidRDefault="007C412F" w:rsidP="003C3D59">
            <w:r>
              <w:rPr>
                <w:rFonts w:ascii="Open Sans" w:eastAsia="Open Sans" w:hAnsi="Open Sans" w:cs="Open Sans"/>
                <w:sz w:val="18"/>
                <w:szCs w:val="18"/>
              </w:rPr>
              <w:t>One or more</w:t>
            </w:r>
            <w:r w:rsidR="003C3D59" w:rsidRPr="28B2E1D4">
              <w:rPr>
                <w:rFonts w:ascii="Open Sans" w:eastAsia="Open Sans" w:hAnsi="Open Sans" w:cs="Open Sans"/>
                <w:sz w:val="18"/>
                <w:szCs w:val="18"/>
              </w:rPr>
              <w:t xml:space="preserve"> selected strategies do not align with the identified </w:t>
            </w:r>
            <w:r>
              <w:rPr>
                <w:rFonts w:ascii="Open Sans" w:eastAsia="Open Sans" w:hAnsi="Open Sans" w:cs="Open Sans"/>
                <w:sz w:val="18"/>
                <w:szCs w:val="18"/>
              </w:rPr>
              <w:t xml:space="preserve">student </w:t>
            </w:r>
            <w:r w:rsidR="003C3D59" w:rsidRPr="28B2E1D4">
              <w:rPr>
                <w:rFonts w:ascii="Open Sans" w:eastAsia="Open Sans" w:hAnsi="Open Sans" w:cs="Open Sans"/>
                <w:sz w:val="18"/>
                <w:szCs w:val="18"/>
              </w:rPr>
              <w:t xml:space="preserve">group(s) or </w:t>
            </w:r>
            <w:r w:rsidR="003C3D59">
              <w:rPr>
                <w:rFonts w:ascii="Open Sans" w:eastAsia="Open Sans" w:hAnsi="Open Sans" w:cs="Open Sans"/>
                <w:sz w:val="18"/>
                <w:szCs w:val="18"/>
              </w:rPr>
              <w:t>root cause</w:t>
            </w:r>
            <w:r w:rsidR="003C3D59" w:rsidRPr="28B2E1D4">
              <w:rPr>
                <w:rFonts w:ascii="Open Sans" w:eastAsia="Open Sans" w:hAnsi="Open Sans" w:cs="Open Sans"/>
                <w:sz w:val="18"/>
                <w:szCs w:val="18"/>
              </w:rPr>
              <w:t xml:space="preserve"> analysis</w:t>
            </w:r>
            <w:r w:rsidR="00964047">
              <w:rPr>
                <w:rFonts w:ascii="Open Sans" w:eastAsia="Open Sans" w:hAnsi="Open Sans" w:cs="Open Sans"/>
                <w:sz w:val="18"/>
                <w:szCs w:val="18"/>
              </w:rPr>
              <w:t>.</w:t>
            </w:r>
          </w:p>
        </w:tc>
        <w:tc>
          <w:tcPr>
            <w:tcW w:w="2580" w:type="dxa"/>
            <w:tcBorders>
              <w:top w:val="single" w:sz="8" w:space="0" w:color="auto"/>
              <w:left w:val="single" w:sz="8" w:space="0" w:color="auto"/>
              <w:bottom w:val="single" w:sz="8" w:space="0" w:color="auto"/>
              <w:right w:val="single" w:sz="8" w:space="0" w:color="auto"/>
            </w:tcBorders>
          </w:tcPr>
          <w:p w14:paraId="044DE4D5" w14:textId="02698099" w:rsidR="003C3D59" w:rsidRPr="006A5ED8" w:rsidRDefault="003C3D59" w:rsidP="003C3D59">
            <w:pPr>
              <w:rPr>
                <w:rFonts w:ascii="Open Sans" w:hAnsi="Open Sans" w:cs="Open Sans"/>
              </w:rPr>
            </w:pPr>
            <w:r>
              <w:rPr>
                <w:rFonts w:ascii="Open Sans" w:eastAsia="Open Sans" w:hAnsi="Open Sans" w:cs="Open Sans"/>
                <w:color w:val="000000" w:themeColor="text1"/>
                <w:sz w:val="18"/>
                <w:szCs w:val="18"/>
              </w:rPr>
              <w:t xml:space="preserve">No more than two </w:t>
            </w:r>
            <w:r w:rsidRPr="006A5ED8">
              <w:rPr>
                <w:rFonts w:ascii="Open Sans" w:eastAsia="Open Sans" w:hAnsi="Open Sans" w:cs="Open Sans"/>
                <w:color w:val="000000" w:themeColor="text1"/>
                <w:sz w:val="18"/>
                <w:szCs w:val="18"/>
              </w:rPr>
              <w:t>Lever</w:t>
            </w:r>
            <w:r>
              <w:rPr>
                <w:rFonts w:ascii="Open Sans" w:eastAsia="Open Sans" w:hAnsi="Open Sans" w:cs="Open Sans"/>
                <w:color w:val="000000" w:themeColor="text1"/>
                <w:sz w:val="18"/>
                <w:szCs w:val="18"/>
              </w:rPr>
              <w:t>s</w:t>
            </w:r>
            <w:r w:rsidRPr="006A5ED8">
              <w:rPr>
                <w:rFonts w:ascii="Open Sans" w:eastAsia="Open Sans" w:hAnsi="Open Sans" w:cs="Open Sans"/>
                <w:color w:val="000000" w:themeColor="text1"/>
                <w:sz w:val="18"/>
                <w:szCs w:val="18"/>
              </w:rPr>
              <w:t xml:space="preserve"> of </w:t>
            </w:r>
            <w:r>
              <w:rPr>
                <w:rFonts w:ascii="Open Sans" w:eastAsia="Open Sans" w:hAnsi="Open Sans" w:cs="Open Sans"/>
                <w:color w:val="000000" w:themeColor="text1"/>
                <w:sz w:val="18"/>
                <w:szCs w:val="18"/>
              </w:rPr>
              <w:t>C</w:t>
            </w:r>
            <w:r w:rsidRPr="006A5ED8">
              <w:rPr>
                <w:rFonts w:ascii="Open Sans" w:eastAsia="Open Sans" w:hAnsi="Open Sans" w:cs="Open Sans"/>
                <w:color w:val="000000" w:themeColor="text1"/>
                <w:sz w:val="18"/>
                <w:szCs w:val="18"/>
              </w:rPr>
              <w:t>hange ha</w:t>
            </w:r>
            <w:r>
              <w:rPr>
                <w:rFonts w:ascii="Open Sans" w:eastAsia="Open Sans" w:hAnsi="Open Sans" w:cs="Open Sans"/>
                <w:color w:val="000000" w:themeColor="text1"/>
                <w:sz w:val="18"/>
                <w:szCs w:val="18"/>
              </w:rPr>
              <w:t>ve</w:t>
            </w:r>
            <w:r w:rsidRPr="006A5ED8">
              <w:rPr>
                <w:rFonts w:ascii="Open Sans" w:eastAsia="Open Sans" w:hAnsi="Open Sans" w:cs="Open Sans"/>
                <w:color w:val="000000" w:themeColor="text1"/>
                <w:sz w:val="18"/>
                <w:szCs w:val="18"/>
              </w:rPr>
              <w:t xml:space="preserve"> been </w:t>
            </w:r>
            <w:r>
              <w:rPr>
                <w:rFonts w:ascii="Open Sans" w:eastAsia="Open Sans" w:hAnsi="Open Sans" w:cs="Open Sans"/>
                <w:color w:val="000000" w:themeColor="text1"/>
                <w:sz w:val="18"/>
                <w:szCs w:val="18"/>
              </w:rPr>
              <w:t>highlighted</w:t>
            </w:r>
          </w:p>
          <w:p w14:paraId="3B5072A1" w14:textId="29286549" w:rsidR="003C3D59" w:rsidRDefault="003C3D59" w:rsidP="003C3D59">
            <w:pPr>
              <w:rPr>
                <w:rFonts w:ascii="Open Sans" w:eastAsia="Calibri" w:hAnsi="Open Sans" w:cs="Open Sans"/>
                <w:color w:val="000000" w:themeColor="text1"/>
                <w:sz w:val="18"/>
                <w:szCs w:val="18"/>
              </w:rPr>
            </w:pPr>
            <w:r w:rsidRPr="006A5ED8">
              <w:rPr>
                <w:rFonts w:ascii="Open Sans" w:eastAsia="Calibri" w:hAnsi="Open Sans" w:cs="Open Sans"/>
                <w:color w:val="000000" w:themeColor="text1"/>
                <w:sz w:val="18"/>
                <w:szCs w:val="18"/>
              </w:rPr>
              <w:t>AND</w:t>
            </w:r>
          </w:p>
          <w:p w14:paraId="04E65033" w14:textId="77777777" w:rsidR="00993CD7" w:rsidRDefault="00993CD7" w:rsidP="003C3D59">
            <w:pPr>
              <w:rPr>
                <w:rFonts w:ascii="Open Sans" w:hAnsi="Open Sans" w:cs="Open Sans"/>
              </w:rPr>
            </w:pPr>
          </w:p>
          <w:p w14:paraId="184A6D9F" w14:textId="06F52057" w:rsidR="003C3D59" w:rsidRPr="006A5ED8" w:rsidRDefault="007649BD" w:rsidP="003C3D59">
            <w:pPr>
              <w:rPr>
                <w:rFonts w:ascii="Open Sans" w:hAnsi="Open Sans" w:cs="Open Sans"/>
              </w:rPr>
            </w:pPr>
            <w:r>
              <w:rPr>
                <w:rFonts w:ascii="Open Sans" w:eastAsia="Open Sans" w:hAnsi="Open Sans" w:cs="Open Sans"/>
                <w:color w:val="000000" w:themeColor="text1"/>
                <w:sz w:val="18"/>
                <w:szCs w:val="18"/>
              </w:rPr>
              <w:t>Each</w:t>
            </w:r>
            <w:r w:rsidR="003C3D59" w:rsidRPr="006A5ED8">
              <w:rPr>
                <w:rFonts w:ascii="Open Sans" w:eastAsia="Open Sans" w:hAnsi="Open Sans" w:cs="Open Sans"/>
                <w:color w:val="000000" w:themeColor="text1"/>
                <w:sz w:val="18"/>
                <w:szCs w:val="18"/>
              </w:rPr>
              <w:t xml:space="preserve"> </w:t>
            </w:r>
            <w:r w:rsidR="003C3D59">
              <w:rPr>
                <w:rFonts w:ascii="Open Sans" w:eastAsia="Open Sans" w:hAnsi="Open Sans" w:cs="Open Sans"/>
                <w:color w:val="000000" w:themeColor="text1"/>
                <w:sz w:val="18"/>
                <w:szCs w:val="18"/>
              </w:rPr>
              <w:t>L</w:t>
            </w:r>
            <w:r w:rsidR="003C3D59" w:rsidRPr="006A5ED8">
              <w:rPr>
                <w:rFonts w:ascii="Open Sans" w:eastAsia="Open Sans" w:hAnsi="Open Sans" w:cs="Open Sans"/>
                <w:color w:val="000000" w:themeColor="text1"/>
                <w:sz w:val="18"/>
                <w:szCs w:val="18"/>
              </w:rPr>
              <w:t xml:space="preserve">ever of </w:t>
            </w:r>
            <w:r w:rsidR="003C3D59">
              <w:rPr>
                <w:rFonts w:ascii="Open Sans" w:eastAsia="Open Sans" w:hAnsi="Open Sans" w:cs="Open Sans"/>
                <w:color w:val="000000" w:themeColor="text1"/>
                <w:sz w:val="18"/>
                <w:szCs w:val="18"/>
              </w:rPr>
              <w:t>C</w:t>
            </w:r>
            <w:r w:rsidR="003C3D59" w:rsidRPr="006A5ED8">
              <w:rPr>
                <w:rFonts w:ascii="Open Sans" w:eastAsia="Open Sans" w:hAnsi="Open Sans" w:cs="Open Sans"/>
                <w:color w:val="000000" w:themeColor="text1"/>
                <w:sz w:val="18"/>
                <w:szCs w:val="18"/>
              </w:rPr>
              <w:t>hange addresses the identified prioritized need.</w:t>
            </w:r>
          </w:p>
          <w:p w14:paraId="7A5C2C26" w14:textId="77CCD80F" w:rsidR="003C3D59" w:rsidRDefault="003C3D59" w:rsidP="003C3D59">
            <w:pPr>
              <w:rPr>
                <w:rFonts w:ascii="Open Sans" w:eastAsia="Calibri" w:hAnsi="Open Sans" w:cs="Open Sans"/>
                <w:color w:val="000000" w:themeColor="text1"/>
                <w:sz w:val="18"/>
                <w:szCs w:val="18"/>
              </w:rPr>
            </w:pPr>
            <w:r w:rsidRPr="006A5ED8">
              <w:rPr>
                <w:rFonts w:ascii="Open Sans" w:eastAsia="Calibri" w:hAnsi="Open Sans" w:cs="Open Sans"/>
                <w:color w:val="000000" w:themeColor="text1"/>
                <w:sz w:val="18"/>
                <w:szCs w:val="18"/>
              </w:rPr>
              <w:t>AND</w:t>
            </w:r>
          </w:p>
          <w:p w14:paraId="64C6947F" w14:textId="77777777" w:rsidR="003C3D59" w:rsidRDefault="003C3D59" w:rsidP="003C3D59">
            <w:pPr>
              <w:rPr>
                <w:rFonts w:ascii="Open Sans" w:eastAsia="Calibri" w:hAnsi="Open Sans" w:cs="Open Sans"/>
                <w:color w:val="000000" w:themeColor="text1"/>
                <w:sz w:val="18"/>
                <w:szCs w:val="18"/>
              </w:rPr>
            </w:pPr>
          </w:p>
          <w:p w14:paraId="66015F79" w14:textId="77777777" w:rsidR="007C412F" w:rsidRDefault="007C412F" w:rsidP="003C3D59">
            <w:pPr>
              <w:rPr>
                <w:rFonts w:ascii="Open Sans" w:eastAsia="Calibri" w:hAnsi="Open Sans" w:cs="Open Sans"/>
                <w:color w:val="000000" w:themeColor="text1"/>
                <w:sz w:val="18"/>
                <w:szCs w:val="18"/>
              </w:rPr>
            </w:pPr>
          </w:p>
          <w:p w14:paraId="5E03F84F" w14:textId="57B215F6" w:rsidR="003C3D59" w:rsidRDefault="003C3D59" w:rsidP="003C3D59">
            <w:pPr>
              <w:rPr>
                <w:rFonts w:ascii="Open Sans" w:eastAsia="Calibri" w:hAnsi="Open Sans" w:cs="Open Sans"/>
                <w:color w:val="000000" w:themeColor="text1"/>
                <w:sz w:val="18"/>
                <w:szCs w:val="18"/>
              </w:rPr>
            </w:pPr>
            <w:r>
              <w:rPr>
                <w:rFonts w:ascii="Open Sans" w:eastAsia="Calibri" w:hAnsi="Open Sans" w:cs="Open Sans"/>
                <w:color w:val="000000" w:themeColor="text1"/>
                <w:sz w:val="18"/>
                <w:szCs w:val="18"/>
              </w:rPr>
              <w:t>No more than two Strategies have been highlighted</w:t>
            </w:r>
          </w:p>
          <w:p w14:paraId="2DB1AF23" w14:textId="6803F157" w:rsidR="003C3D59" w:rsidRDefault="003C3D59" w:rsidP="003C3D59">
            <w:pPr>
              <w:rPr>
                <w:rFonts w:ascii="Open Sans" w:eastAsia="Calibri" w:hAnsi="Open Sans" w:cs="Open Sans"/>
                <w:color w:val="000000" w:themeColor="text1"/>
                <w:sz w:val="18"/>
                <w:szCs w:val="18"/>
              </w:rPr>
            </w:pPr>
            <w:r>
              <w:rPr>
                <w:rFonts w:ascii="Open Sans" w:eastAsia="Calibri" w:hAnsi="Open Sans" w:cs="Open Sans"/>
                <w:color w:val="000000" w:themeColor="text1"/>
                <w:sz w:val="18"/>
                <w:szCs w:val="18"/>
              </w:rPr>
              <w:t>AND</w:t>
            </w:r>
          </w:p>
          <w:p w14:paraId="0889A7EC" w14:textId="77777777" w:rsidR="003C3D59" w:rsidRPr="006A5ED8" w:rsidRDefault="003C3D59" w:rsidP="003C3D59">
            <w:pPr>
              <w:rPr>
                <w:rFonts w:ascii="Open Sans" w:hAnsi="Open Sans" w:cs="Open Sans"/>
              </w:rPr>
            </w:pPr>
          </w:p>
          <w:p w14:paraId="3D16A145" w14:textId="165AA221" w:rsidR="003C3D59" w:rsidRPr="006A5ED8" w:rsidRDefault="003C3D59" w:rsidP="003C3D59">
            <w:pPr>
              <w:rPr>
                <w:rFonts w:ascii="Open Sans" w:hAnsi="Open Sans" w:cs="Open Sans"/>
              </w:rPr>
            </w:pPr>
            <w:r w:rsidRPr="006A5ED8">
              <w:rPr>
                <w:rFonts w:ascii="Open Sans" w:eastAsia="Open Sans" w:hAnsi="Open Sans" w:cs="Open Sans"/>
                <w:color w:val="000000" w:themeColor="text1"/>
                <w:sz w:val="18"/>
                <w:szCs w:val="18"/>
              </w:rPr>
              <w:t>Strategies selected directly address the identified prioritized needs</w:t>
            </w:r>
          </w:p>
          <w:p w14:paraId="2835AA76" w14:textId="5C1242FF" w:rsidR="003C3D59" w:rsidRDefault="003C3D59" w:rsidP="003C3D59">
            <w:pPr>
              <w:rPr>
                <w:rFonts w:ascii="Open Sans" w:eastAsia="Open Sans" w:hAnsi="Open Sans" w:cs="Open Sans"/>
                <w:sz w:val="18"/>
                <w:szCs w:val="18"/>
              </w:rPr>
            </w:pPr>
            <w:r w:rsidRPr="006A5ED8">
              <w:rPr>
                <w:rFonts w:ascii="Open Sans" w:eastAsia="Open Sans" w:hAnsi="Open Sans" w:cs="Open Sans"/>
                <w:sz w:val="18"/>
                <w:szCs w:val="18"/>
              </w:rPr>
              <w:t>AND</w:t>
            </w:r>
          </w:p>
          <w:p w14:paraId="09650CD4" w14:textId="77777777" w:rsidR="003C3D59" w:rsidRPr="006A5ED8" w:rsidRDefault="003C3D59" w:rsidP="003C3D59">
            <w:pPr>
              <w:rPr>
                <w:rFonts w:ascii="Open Sans" w:hAnsi="Open Sans" w:cs="Open Sans"/>
              </w:rPr>
            </w:pPr>
          </w:p>
          <w:p w14:paraId="2DD934E7" w14:textId="05AD2F19" w:rsidR="003C3D59" w:rsidRDefault="003C3D59" w:rsidP="003C3D59">
            <w:r w:rsidRPr="006A5ED8">
              <w:rPr>
                <w:rFonts w:ascii="Open Sans" w:eastAsia="Open Sans" w:hAnsi="Open Sans" w:cs="Open Sans"/>
                <w:sz w:val="18"/>
                <w:szCs w:val="18"/>
              </w:rPr>
              <w:t>All strategies align with the identified s</w:t>
            </w:r>
            <w:r>
              <w:rPr>
                <w:rFonts w:ascii="Open Sans" w:eastAsia="Open Sans" w:hAnsi="Open Sans" w:cs="Open Sans"/>
                <w:sz w:val="18"/>
                <w:szCs w:val="18"/>
              </w:rPr>
              <w:t>tudent g</w:t>
            </w:r>
            <w:r w:rsidRPr="006A5ED8">
              <w:rPr>
                <w:rFonts w:ascii="Open Sans" w:eastAsia="Open Sans" w:hAnsi="Open Sans" w:cs="Open Sans"/>
                <w:sz w:val="18"/>
                <w:szCs w:val="18"/>
              </w:rPr>
              <w:t xml:space="preserve">roup(s) and </w:t>
            </w:r>
            <w:r w:rsidR="007C412F">
              <w:rPr>
                <w:rFonts w:ascii="Open Sans" w:eastAsia="Open Sans" w:hAnsi="Open Sans" w:cs="Open Sans"/>
                <w:sz w:val="18"/>
                <w:szCs w:val="18"/>
              </w:rPr>
              <w:t>root cause analysis</w:t>
            </w:r>
            <w:r>
              <w:rPr>
                <w:rFonts w:ascii="Open Sans" w:eastAsia="Open Sans" w:hAnsi="Open Sans" w:cs="Open Sans"/>
                <w:sz w:val="18"/>
                <w:szCs w:val="18"/>
              </w:rPr>
              <w:t>.</w:t>
            </w:r>
            <w:r w:rsidRPr="28B2E1D4">
              <w:rPr>
                <w:rFonts w:ascii="Open Sans" w:eastAsia="Open Sans" w:hAnsi="Open Sans" w:cs="Open Sans"/>
                <w:sz w:val="18"/>
                <w:szCs w:val="18"/>
              </w:rPr>
              <w:t xml:space="preserve"> </w:t>
            </w:r>
          </w:p>
        </w:tc>
      </w:tr>
      <w:tr w:rsidR="003C3D59" w14:paraId="75680541" w14:textId="77777777" w:rsidTr="7B8D5458">
        <w:trPr>
          <w:trHeight w:val="430"/>
        </w:trPr>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D9877CE" w14:textId="77777777" w:rsidR="003C3D59" w:rsidRDefault="003C3D59" w:rsidP="003C3D59">
            <w:r w:rsidRPr="28B2E1D4">
              <w:rPr>
                <w:rFonts w:ascii="Open Sans" w:eastAsia="Open Sans" w:hAnsi="Open Sans" w:cs="Open Sans"/>
                <w:b/>
                <w:bCs/>
                <w:color w:val="FFFFFF" w:themeColor="background1"/>
                <w:sz w:val="18"/>
                <w:szCs w:val="18"/>
              </w:rPr>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4D38EE22" w14:textId="77777777" w:rsidR="003C3D59" w:rsidRDefault="003C3D59" w:rsidP="003C3D59">
            <w:r w:rsidRPr="28B2E1D4">
              <w:rPr>
                <w:rFonts w:ascii="Open Sans" w:eastAsia="Open Sans" w:hAnsi="Open Sans" w:cs="Open Sans"/>
                <w:b/>
                <w:bCs/>
                <w:color w:val="FFFFFF" w:themeColor="background1"/>
                <w:sz w:val="18"/>
                <w:szCs w:val="18"/>
              </w:rPr>
              <w:t xml:space="preserve">Does Not Meet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1C145A98" w14:textId="77777777" w:rsidR="003C3D59" w:rsidRDefault="003C3D59" w:rsidP="003C3D59">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53E438E8" w14:textId="26B1BCDF" w:rsidR="003C3D59" w:rsidRDefault="003C3D59" w:rsidP="003C3D59">
            <w:r w:rsidRPr="28B2E1D4">
              <w:rPr>
                <w:rFonts w:ascii="Open Sans" w:eastAsia="Open Sans" w:hAnsi="Open Sans" w:cs="Open Sans"/>
                <w:b/>
                <w:bCs/>
                <w:color w:val="FFFFFF" w:themeColor="background1"/>
                <w:sz w:val="18"/>
                <w:szCs w:val="18"/>
              </w:rPr>
              <w:t xml:space="preserve">Meets Expectation </w:t>
            </w:r>
          </w:p>
        </w:tc>
      </w:tr>
      <w:tr w:rsidR="003C3D59" w14:paraId="5DC9D14E" w14:textId="77777777" w:rsidTr="00E9003C">
        <w:trPr>
          <w:trHeight w:val="844"/>
        </w:trPr>
        <w:tc>
          <w:tcPr>
            <w:tcW w:w="1520" w:type="dxa"/>
            <w:tcBorders>
              <w:top w:val="single" w:sz="8" w:space="0" w:color="auto"/>
              <w:left w:val="single" w:sz="8" w:space="0" w:color="auto"/>
              <w:bottom w:val="single" w:sz="8" w:space="0" w:color="auto"/>
              <w:right w:val="single" w:sz="8" w:space="0" w:color="auto"/>
            </w:tcBorders>
          </w:tcPr>
          <w:p w14:paraId="329E7AD0" w14:textId="46DA58E7" w:rsidR="003C3D59" w:rsidRDefault="003C3D59" w:rsidP="003C3D59">
            <w:pPr>
              <w:rPr>
                <w:rFonts w:ascii="Open Sans" w:eastAsia="Open Sans" w:hAnsi="Open Sans" w:cs="Open Sans"/>
                <w:b/>
                <w:bCs/>
                <w:sz w:val="18"/>
                <w:szCs w:val="18"/>
              </w:rPr>
            </w:pPr>
            <w:r w:rsidRPr="28B2E1D4">
              <w:rPr>
                <w:rFonts w:ascii="Open Sans" w:eastAsia="Open Sans" w:hAnsi="Open Sans" w:cs="Open Sans"/>
                <w:b/>
                <w:bCs/>
                <w:sz w:val="18"/>
                <w:szCs w:val="18"/>
              </w:rPr>
              <w:t>Strategy Description</w:t>
            </w:r>
          </w:p>
          <w:p w14:paraId="41915E86" w14:textId="0BBC3ACA" w:rsidR="003C3D59" w:rsidRDefault="003C3D59" w:rsidP="003C3D59">
            <w:r>
              <w:rPr>
                <w:rFonts w:ascii="Open Sans" w:eastAsia="Open Sans" w:hAnsi="Open Sans" w:cs="Open Sans"/>
                <w:b/>
                <w:bCs/>
                <w:sz w:val="18"/>
                <w:szCs w:val="18"/>
              </w:rPr>
              <w:t>(school application)</w:t>
            </w:r>
          </w:p>
          <w:p w14:paraId="04DA3C22" w14:textId="77777777" w:rsidR="003C3D59" w:rsidRDefault="003C3D59" w:rsidP="003C3D59">
            <w:r w:rsidRPr="28B2E1D4">
              <w:rPr>
                <w:rFonts w:ascii="Open Sans" w:eastAsia="Open Sans" w:hAnsi="Open Sans" w:cs="Open Sans"/>
                <w:b/>
                <w:bCs/>
                <w:sz w:val="18"/>
                <w:szCs w:val="18"/>
              </w:rPr>
              <w:t xml:space="preserve"> </w:t>
            </w:r>
          </w:p>
          <w:p w14:paraId="43418B2A" w14:textId="77777777" w:rsidR="003C3D59" w:rsidRDefault="003C3D59" w:rsidP="003C3D59">
            <w:r w:rsidRPr="28B2E1D4">
              <w:rPr>
                <w:rFonts w:ascii="Open Sans" w:eastAsia="Open Sans" w:hAnsi="Open Sans" w:cs="Open Sans"/>
                <w:b/>
                <w:bCs/>
                <w:sz w:val="18"/>
                <w:szCs w:val="18"/>
              </w:rPr>
              <w:t xml:space="preserve"> </w:t>
            </w:r>
          </w:p>
        </w:tc>
        <w:tc>
          <w:tcPr>
            <w:tcW w:w="2580" w:type="dxa"/>
            <w:tcBorders>
              <w:top w:val="single" w:sz="8" w:space="0" w:color="auto"/>
              <w:left w:val="single" w:sz="8" w:space="0" w:color="auto"/>
              <w:bottom w:val="single" w:sz="8" w:space="0" w:color="auto"/>
              <w:right w:val="single" w:sz="8" w:space="0" w:color="auto"/>
            </w:tcBorders>
          </w:tcPr>
          <w:p w14:paraId="4484A78B" w14:textId="66AE6889" w:rsidR="003C3D59" w:rsidRDefault="003C3D59" w:rsidP="003C3D59">
            <w:r w:rsidRPr="28B2E1D4">
              <w:rPr>
                <w:rFonts w:ascii="Open Sans" w:eastAsia="Open Sans" w:hAnsi="Open Sans" w:cs="Open Sans"/>
                <w:sz w:val="18"/>
                <w:szCs w:val="18"/>
              </w:rPr>
              <w:t>The table is incomplete</w:t>
            </w:r>
          </w:p>
          <w:p w14:paraId="301C5ECE" w14:textId="04A9E92D"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056313C1" w14:textId="77777777" w:rsidR="003C3D59" w:rsidRDefault="003C3D59" w:rsidP="003C3D59"/>
          <w:p w14:paraId="4B6DE079" w14:textId="3CD555BD" w:rsidR="003C3D59" w:rsidRDefault="003C3D59" w:rsidP="003C3D59">
            <w:r w:rsidRPr="28B2E1D4">
              <w:rPr>
                <w:rFonts w:ascii="Open Sans" w:eastAsia="Open Sans" w:hAnsi="Open Sans" w:cs="Open Sans"/>
                <w:sz w:val="18"/>
                <w:szCs w:val="18"/>
              </w:rPr>
              <w:t xml:space="preserve">The </w:t>
            </w:r>
            <w:r w:rsidR="00B02DAB">
              <w:rPr>
                <w:rFonts w:ascii="Open Sans" w:eastAsia="Open Sans" w:hAnsi="Open Sans" w:cs="Open Sans"/>
                <w:sz w:val="18"/>
                <w:szCs w:val="18"/>
              </w:rPr>
              <w:t>hyperlink provided does not work</w:t>
            </w:r>
          </w:p>
          <w:p w14:paraId="5149616A" w14:textId="44F993A0"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35A14A07" w14:textId="77777777" w:rsidR="003C3D59" w:rsidRDefault="003C3D59" w:rsidP="003C3D59"/>
          <w:p w14:paraId="072B0916" w14:textId="4509CF8D" w:rsidR="003C3D59" w:rsidRDefault="003C3D59" w:rsidP="003C3D59">
            <w:r w:rsidRPr="28B2E1D4">
              <w:rPr>
                <w:rFonts w:ascii="Open Sans" w:eastAsia="Open Sans" w:hAnsi="Open Sans" w:cs="Open Sans"/>
                <w:sz w:val="18"/>
                <w:szCs w:val="18"/>
              </w:rPr>
              <w:t xml:space="preserve">No appropriate </w:t>
            </w:r>
            <w:r w:rsidR="00B02DAB">
              <w:rPr>
                <w:rFonts w:ascii="Open Sans" w:eastAsia="Open Sans" w:hAnsi="Open Sans" w:cs="Open Sans"/>
                <w:sz w:val="18"/>
                <w:szCs w:val="18"/>
              </w:rPr>
              <w:t xml:space="preserve">implementation </w:t>
            </w:r>
            <w:r w:rsidR="00B02337">
              <w:rPr>
                <w:rFonts w:ascii="Open Sans" w:eastAsia="Open Sans" w:hAnsi="Open Sans" w:cs="Open Sans"/>
                <w:sz w:val="18"/>
                <w:szCs w:val="18"/>
              </w:rPr>
              <w:t xml:space="preserve">or </w:t>
            </w:r>
            <w:r w:rsidR="00E707EB">
              <w:rPr>
                <w:rFonts w:ascii="Open Sans" w:eastAsia="Open Sans" w:hAnsi="Open Sans" w:cs="Open Sans"/>
                <w:sz w:val="18"/>
                <w:szCs w:val="18"/>
              </w:rPr>
              <w:t xml:space="preserve">effectiveness </w:t>
            </w:r>
            <w:r w:rsidR="00B02DAB">
              <w:rPr>
                <w:rFonts w:ascii="Open Sans" w:eastAsia="Open Sans" w:hAnsi="Open Sans" w:cs="Open Sans"/>
                <w:sz w:val="18"/>
                <w:szCs w:val="18"/>
              </w:rPr>
              <w:t>tools</w:t>
            </w:r>
            <w:r w:rsidRPr="28B2E1D4">
              <w:rPr>
                <w:rFonts w:ascii="Open Sans" w:eastAsia="Open Sans" w:hAnsi="Open Sans" w:cs="Open Sans"/>
                <w:sz w:val="18"/>
                <w:szCs w:val="18"/>
              </w:rPr>
              <w:t xml:space="preserve"> are listed</w:t>
            </w:r>
            <w:r w:rsidR="00E707EB">
              <w:rPr>
                <w:rFonts w:ascii="Open Sans" w:eastAsia="Open Sans" w:hAnsi="Open Sans" w:cs="Open Sans"/>
                <w:sz w:val="18"/>
                <w:szCs w:val="18"/>
              </w:rPr>
              <w:t>.</w:t>
            </w:r>
          </w:p>
          <w:p w14:paraId="608657D4" w14:textId="77777777" w:rsidR="003C3D59" w:rsidRDefault="003C3D59" w:rsidP="003C3D59"/>
          <w:p w14:paraId="6CD2E5CA" w14:textId="45C57A7B" w:rsidR="003C3D59" w:rsidRDefault="003C3D59" w:rsidP="003C3D59"/>
        </w:tc>
        <w:tc>
          <w:tcPr>
            <w:tcW w:w="2580" w:type="dxa"/>
            <w:tcBorders>
              <w:top w:val="single" w:sz="8" w:space="0" w:color="auto"/>
              <w:left w:val="single" w:sz="8" w:space="0" w:color="auto"/>
              <w:bottom w:val="single" w:sz="8" w:space="0" w:color="auto"/>
              <w:right w:val="single" w:sz="8" w:space="0" w:color="auto"/>
            </w:tcBorders>
          </w:tcPr>
          <w:p w14:paraId="71C66CEB" w14:textId="4E38ABEE" w:rsidR="003C3D59" w:rsidRDefault="003C3D59" w:rsidP="003C3D59">
            <w:r w:rsidRPr="28B2E1D4">
              <w:rPr>
                <w:rFonts w:ascii="Open Sans" w:eastAsia="Open Sans" w:hAnsi="Open Sans" w:cs="Open Sans"/>
                <w:sz w:val="18"/>
                <w:szCs w:val="18"/>
              </w:rPr>
              <w:t xml:space="preserve">The strategy </w:t>
            </w:r>
            <w:r>
              <w:rPr>
                <w:rFonts w:ascii="Open Sans" w:eastAsia="Open Sans" w:hAnsi="Open Sans" w:cs="Open Sans"/>
                <w:sz w:val="18"/>
                <w:szCs w:val="18"/>
              </w:rPr>
              <w:t>description</w:t>
            </w:r>
            <w:r w:rsidRPr="28B2E1D4">
              <w:rPr>
                <w:rFonts w:ascii="Open Sans" w:eastAsia="Open Sans" w:hAnsi="Open Sans" w:cs="Open Sans"/>
                <w:sz w:val="18"/>
                <w:szCs w:val="18"/>
              </w:rPr>
              <w:t xml:space="preserve"> is vague</w:t>
            </w:r>
            <w:r w:rsidR="00365F70">
              <w:rPr>
                <w:rFonts w:ascii="Open Sans" w:eastAsia="Open Sans" w:hAnsi="Open Sans" w:cs="Open Sans"/>
                <w:sz w:val="18"/>
                <w:szCs w:val="18"/>
              </w:rPr>
              <w:t xml:space="preserve"> or not aligned to the identified student group(s)</w:t>
            </w:r>
            <w:r w:rsidRPr="28B2E1D4">
              <w:rPr>
                <w:rFonts w:ascii="Open Sans" w:eastAsia="Open Sans" w:hAnsi="Open Sans" w:cs="Open Sans"/>
                <w:sz w:val="18"/>
                <w:szCs w:val="18"/>
              </w:rPr>
              <w:t xml:space="preserve"> </w:t>
            </w:r>
          </w:p>
          <w:p w14:paraId="644D5AFF" w14:textId="1CE4532F"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 xml:space="preserve">OR </w:t>
            </w:r>
          </w:p>
          <w:p w14:paraId="7E57EC84" w14:textId="77777777" w:rsidR="003C3D59" w:rsidRDefault="003C3D59" w:rsidP="003C3D59"/>
          <w:p w14:paraId="30F6D80C" w14:textId="77777777" w:rsidR="00113ECC" w:rsidRDefault="00113ECC" w:rsidP="003C3D59">
            <w:pPr>
              <w:rPr>
                <w:rFonts w:ascii="Open Sans" w:eastAsia="Open Sans" w:hAnsi="Open Sans" w:cs="Open Sans"/>
                <w:sz w:val="18"/>
                <w:szCs w:val="18"/>
              </w:rPr>
            </w:pPr>
          </w:p>
          <w:p w14:paraId="7343FCD8" w14:textId="77777777" w:rsidR="00113ECC" w:rsidRDefault="00113ECC" w:rsidP="003C3D59">
            <w:pPr>
              <w:rPr>
                <w:rFonts w:ascii="Open Sans" w:eastAsia="Open Sans" w:hAnsi="Open Sans" w:cs="Open Sans"/>
                <w:sz w:val="18"/>
                <w:szCs w:val="18"/>
              </w:rPr>
            </w:pPr>
          </w:p>
          <w:p w14:paraId="1928762B" w14:textId="08CB1DD4" w:rsidR="002774D8" w:rsidRDefault="002774D8" w:rsidP="003C3D59">
            <w:pPr>
              <w:rPr>
                <w:rFonts w:ascii="Open Sans" w:eastAsia="Open Sans" w:hAnsi="Open Sans" w:cs="Open Sans"/>
                <w:sz w:val="18"/>
                <w:szCs w:val="18"/>
              </w:rPr>
            </w:pPr>
            <w:r>
              <w:rPr>
                <w:rFonts w:ascii="Open Sans" w:eastAsia="Open Sans" w:hAnsi="Open Sans" w:cs="Open Sans"/>
                <w:sz w:val="18"/>
                <w:szCs w:val="18"/>
              </w:rPr>
              <w:t>The strategy rationale is not clearly aligned to the listed priorit</w:t>
            </w:r>
            <w:r w:rsidR="00113ECC">
              <w:rPr>
                <w:rFonts w:ascii="Open Sans" w:eastAsia="Open Sans" w:hAnsi="Open Sans" w:cs="Open Sans"/>
                <w:sz w:val="18"/>
                <w:szCs w:val="18"/>
              </w:rPr>
              <w:t>i</w:t>
            </w:r>
            <w:r>
              <w:rPr>
                <w:rFonts w:ascii="Open Sans" w:eastAsia="Open Sans" w:hAnsi="Open Sans" w:cs="Open Sans"/>
                <w:sz w:val="18"/>
                <w:szCs w:val="18"/>
              </w:rPr>
              <w:t>zed need</w:t>
            </w:r>
          </w:p>
          <w:p w14:paraId="69481995" w14:textId="3B3F0FB0" w:rsidR="00113ECC" w:rsidRDefault="00113ECC" w:rsidP="003C3D59">
            <w:pPr>
              <w:rPr>
                <w:rFonts w:ascii="Open Sans" w:eastAsia="Open Sans" w:hAnsi="Open Sans" w:cs="Open Sans"/>
                <w:sz w:val="18"/>
                <w:szCs w:val="18"/>
              </w:rPr>
            </w:pPr>
            <w:r>
              <w:rPr>
                <w:rFonts w:ascii="Open Sans" w:eastAsia="Open Sans" w:hAnsi="Open Sans" w:cs="Open Sans"/>
                <w:sz w:val="18"/>
                <w:szCs w:val="18"/>
              </w:rPr>
              <w:t>OR</w:t>
            </w:r>
          </w:p>
          <w:p w14:paraId="73823AF3" w14:textId="77777777" w:rsidR="002774D8" w:rsidRDefault="002774D8" w:rsidP="003C3D59">
            <w:pPr>
              <w:rPr>
                <w:rFonts w:ascii="Open Sans" w:eastAsia="Open Sans" w:hAnsi="Open Sans" w:cs="Open Sans"/>
                <w:sz w:val="18"/>
                <w:szCs w:val="18"/>
              </w:rPr>
            </w:pPr>
          </w:p>
          <w:p w14:paraId="54586557" w14:textId="77777777" w:rsidR="007C412F" w:rsidRDefault="007C412F" w:rsidP="003C3D59">
            <w:pPr>
              <w:rPr>
                <w:rFonts w:ascii="Open Sans" w:eastAsia="Open Sans" w:hAnsi="Open Sans" w:cs="Open Sans"/>
                <w:sz w:val="18"/>
                <w:szCs w:val="18"/>
              </w:rPr>
            </w:pPr>
          </w:p>
          <w:p w14:paraId="06A8CA92" w14:textId="12E41DD0" w:rsidR="003C3D59" w:rsidRPr="007C412F" w:rsidRDefault="00134288" w:rsidP="003C3D59">
            <w:pPr>
              <w:rPr>
                <w:rFonts w:ascii="Open Sans" w:eastAsia="Open Sans" w:hAnsi="Open Sans" w:cs="Open Sans"/>
                <w:sz w:val="18"/>
                <w:szCs w:val="18"/>
              </w:rPr>
            </w:pPr>
            <w:r>
              <w:rPr>
                <w:rFonts w:ascii="Open Sans" w:eastAsia="Open Sans" w:hAnsi="Open Sans" w:cs="Open Sans"/>
                <w:sz w:val="18"/>
                <w:szCs w:val="18"/>
              </w:rPr>
              <w:t>S</w:t>
            </w:r>
            <w:r w:rsidR="003C3D59" w:rsidRPr="28B2E1D4">
              <w:rPr>
                <w:rFonts w:ascii="Open Sans" w:eastAsia="Open Sans" w:hAnsi="Open Sans" w:cs="Open Sans"/>
                <w:sz w:val="18"/>
                <w:szCs w:val="18"/>
              </w:rPr>
              <w:t>trategy is not evidence-based</w:t>
            </w:r>
            <w:r w:rsidR="00523459">
              <w:rPr>
                <w:rFonts w:ascii="Open Sans" w:eastAsia="Open Sans" w:hAnsi="Open Sans" w:cs="Open Sans"/>
                <w:sz w:val="18"/>
                <w:szCs w:val="18"/>
              </w:rPr>
              <w:t xml:space="preserve"> and/or</w:t>
            </w:r>
            <w:r w:rsidR="003C3D59">
              <w:rPr>
                <w:rFonts w:ascii="Open Sans" w:eastAsia="Open Sans" w:hAnsi="Open Sans" w:cs="Open Sans"/>
                <w:sz w:val="18"/>
                <w:szCs w:val="18"/>
              </w:rPr>
              <w:t xml:space="preserve"> the included hyperlink</w:t>
            </w:r>
            <w:r w:rsidR="003C3D59" w:rsidRPr="28B2E1D4">
              <w:rPr>
                <w:rFonts w:ascii="Open Sans" w:eastAsia="Open Sans" w:hAnsi="Open Sans" w:cs="Open Sans"/>
                <w:sz w:val="18"/>
                <w:szCs w:val="18"/>
              </w:rPr>
              <w:t xml:space="preserve"> does not meet the ESSA Tiers of Evidence</w:t>
            </w:r>
          </w:p>
          <w:p w14:paraId="14700607" w14:textId="0E1977DF"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0218597E" w14:textId="77777777" w:rsidR="003C3D59" w:rsidRDefault="003C3D59" w:rsidP="003C3D59"/>
          <w:p w14:paraId="3C20ADB0" w14:textId="455F5A72" w:rsidR="003C3D59" w:rsidRDefault="00120586" w:rsidP="003C3D59">
            <w:pPr>
              <w:rPr>
                <w:rFonts w:ascii="Open Sans" w:eastAsia="Open Sans" w:hAnsi="Open Sans" w:cs="Open Sans"/>
                <w:sz w:val="18"/>
                <w:szCs w:val="18"/>
              </w:rPr>
            </w:pPr>
            <w:r>
              <w:rPr>
                <w:rFonts w:ascii="Open Sans" w:eastAsia="Open Sans" w:hAnsi="Open Sans" w:cs="Open Sans"/>
                <w:sz w:val="18"/>
                <w:szCs w:val="18"/>
              </w:rPr>
              <w:t xml:space="preserve">Implementation </w:t>
            </w:r>
            <w:r w:rsidR="00A64465">
              <w:rPr>
                <w:rFonts w:ascii="Open Sans" w:eastAsia="Open Sans" w:hAnsi="Open Sans" w:cs="Open Sans"/>
                <w:sz w:val="18"/>
                <w:szCs w:val="18"/>
              </w:rPr>
              <w:t>tools (</w:t>
            </w:r>
            <w:r>
              <w:rPr>
                <w:rFonts w:ascii="Open Sans" w:eastAsia="Open Sans" w:hAnsi="Open Sans" w:cs="Open Sans"/>
                <w:sz w:val="18"/>
                <w:szCs w:val="18"/>
              </w:rPr>
              <w:t>documentation</w:t>
            </w:r>
            <w:r w:rsidR="00D74A27">
              <w:rPr>
                <w:rFonts w:ascii="Open Sans" w:eastAsia="Open Sans" w:hAnsi="Open Sans" w:cs="Open Sans"/>
                <w:sz w:val="18"/>
                <w:szCs w:val="18"/>
              </w:rPr>
              <w:t>, frequency, or position responsible</w:t>
            </w:r>
            <w:r w:rsidR="00A64465">
              <w:rPr>
                <w:rFonts w:ascii="Open Sans" w:eastAsia="Open Sans" w:hAnsi="Open Sans" w:cs="Open Sans"/>
                <w:sz w:val="18"/>
                <w:szCs w:val="18"/>
              </w:rPr>
              <w:t>)</w:t>
            </w:r>
            <w:r>
              <w:rPr>
                <w:rFonts w:ascii="Open Sans" w:eastAsia="Open Sans" w:hAnsi="Open Sans" w:cs="Open Sans"/>
                <w:sz w:val="18"/>
                <w:szCs w:val="18"/>
              </w:rPr>
              <w:t xml:space="preserve"> </w:t>
            </w:r>
            <w:r w:rsidR="00A64465">
              <w:rPr>
                <w:rFonts w:ascii="Open Sans" w:eastAsia="Open Sans" w:hAnsi="Open Sans" w:cs="Open Sans"/>
                <w:sz w:val="18"/>
                <w:szCs w:val="18"/>
              </w:rPr>
              <w:t xml:space="preserve">do not align to the strategy </w:t>
            </w:r>
            <w:r w:rsidR="00D74A27">
              <w:rPr>
                <w:rFonts w:ascii="Open Sans" w:eastAsia="Open Sans" w:hAnsi="Open Sans" w:cs="Open Sans"/>
                <w:sz w:val="18"/>
                <w:szCs w:val="18"/>
              </w:rPr>
              <w:t xml:space="preserve"> </w:t>
            </w:r>
          </w:p>
          <w:p w14:paraId="0F163A20" w14:textId="77777777"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OR</w:t>
            </w:r>
          </w:p>
          <w:p w14:paraId="394672CA" w14:textId="77777777" w:rsidR="003C3D59" w:rsidRDefault="003C3D59" w:rsidP="003C3D59">
            <w:pPr>
              <w:rPr>
                <w:rFonts w:ascii="Open Sans" w:eastAsia="Open Sans" w:hAnsi="Open Sans" w:cs="Open Sans"/>
                <w:sz w:val="18"/>
                <w:szCs w:val="18"/>
              </w:rPr>
            </w:pPr>
          </w:p>
          <w:p w14:paraId="67775106" w14:textId="77777777" w:rsidR="003C3D59" w:rsidRDefault="003C3D59" w:rsidP="003C3D59">
            <w:pPr>
              <w:rPr>
                <w:rFonts w:ascii="Open Sans" w:eastAsia="Open Sans" w:hAnsi="Open Sans" w:cs="Open Sans"/>
                <w:sz w:val="18"/>
                <w:szCs w:val="18"/>
              </w:rPr>
            </w:pPr>
          </w:p>
          <w:p w14:paraId="237DEFD1" w14:textId="0F5B910B" w:rsidR="003C3D59" w:rsidRDefault="003C3D59" w:rsidP="003C3D59">
            <w:r w:rsidRPr="28B2E1D4">
              <w:rPr>
                <w:rFonts w:ascii="Open Sans" w:eastAsia="Open Sans" w:hAnsi="Open Sans" w:cs="Open Sans"/>
                <w:sz w:val="18"/>
                <w:szCs w:val="18"/>
              </w:rPr>
              <w:t xml:space="preserve">The </w:t>
            </w:r>
            <w:r w:rsidR="00A64465">
              <w:rPr>
                <w:rFonts w:ascii="Open Sans" w:eastAsia="Open Sans" w:hAnsi="Open Sans" w:cs="Open Sans"/>
                <w:sz w:val="18"/>
                <w:szCs w:val="18"/>
              </w:rPr>
              <w:t xml:space="preserve">effectiveness metrics </w:t>
            </w:r>
            <w:r w:rsidR="00B02337">
              <w:rPr>
                <w:rFonts w:ascii="Open Sans" w:eastAsia="Open Sans" w:hAnsi="Open Sans" w:cs="Open Sans"/>
                <w:sz w:val="18"/>
                <w:szCs w:val="18"/>
              </w:rPr>
              <w:t xml:space="preserve">(benchmark, frequency, and position responsible) </w:t>
            </w:r>
            <w:r>
              <w:rPr>
                <w:rFonts w:ascii="Open Sans" w:eastAsia="Open Sans" w:hAnsi="Open Sans" w:cs="Open Sans"/>
                <w:sz w:val="18"/>
                <w:szCs w:val="18"/>
              </w:rPr>
              <w:t>provided</w:t>
            </w:r>
            <w:r w:rsidRPr="28B2E1D4">
              <w:rPr>
                <w:rFonts w:ascii="Open Sans" w:eastAsia="Open Sans" w:hAnsi="Open Sans" w:cs="Open Sans"/>
                <w:sz w:val="18"/>
                <w:szCs w:val="18"/>
              </w:rPr>
              <w:t xml:space="preserve"> do not include </w:t>
            </w:r>
            <w:r>
              <w:rPr>
                <w:rFonts w:ascii="Open Sans" w:eastAsia="Open Sans" w:hAnsi="Open Sans" w:cs="Open Sans"/>
                <w:sz w:val="18"/>
                <w:szCs w:val="18"/>
              </w:rPr>
              <w:t>a specific incremental and attainable target related to the ATSI-designated student group(s)</w:t>
            </w:r>
            <w:r w:rsidR="00523459">
              <w:rPr>
                <w:rFonts w:ascii="Open Sans" w:eastAsia="Open Sans" w:hAnsi="Open Sans" w:cs="Open Sans"/>
                <w:sz w:val="18"/>
                <w:szCs w:val="18"/>
              </w:rPr>
              <w:t>.</w:t>
            </w:r>
          </w:p>
          <w:p w14:paraId="3E750627" w14:textId="0EF3367C" w:rsidR="003C3D59" w:rsidRDefault="003C3D59" w:rsidP="003C3D59"/>
        </w:tc>
        <w:tc>
          <w:tcPr>
            <w:tcW w:w="2580" w:type="dxa"/>
            <w:tcBorders>
              <w:top w:val="single" w:sz="8" w:space="0" w:color="auto"/>
              <w:left w:val="single" w:sz="8" w:space="0" w:color="auto"/>
              <w:bottom w:val="single" w:sz="8" w:space="0" w:color="auto"/>
              <w:right w:val="single" w:sz="8" w:space="0" w:color="auto"/>
            </w:tcBorders>
          </w:tcPr>
          <w:p w14:paraId="2A79D1D9" w14:textId="2F1016FF" w:rsidR="003C3D59" w:rsidRDefault="003C3D59" w:rsidP="003C3D59">
            <w:r w:rsidRPr="28B2E1D4">
              <w:rPr>
                <w:rFonts w:ascii="Open Sans" w:eastAsia="Open Sans" w:hAnsi="Open Sans" w:cs="Open Sans"/>
                <w:sz w:val="18"/>
                <w:szCs w:val="18"/>
              </w:rPr>
              <w:lastRenderedPageBreak/>
              <w:t xml:space="preserve">The strategy description </w:t>
            </w:r>
            <w:r w:rsidR="00523459">
              <w:rPr>
                <w:rFonts w:ascii="Open Sans" w:eastAsia="Open Sans" w:hAnsi="Open Sans" w:cs="Open Sans"/>
                <w:sz w:val="18"/>
                <w:szCs w:val="18"/>
              </w:rPr>
              <w:t>is</w:t>
            </w:r>
            <w:r w:rsidRPr="28B2E1D4">
              <w:rPr>
                <w:rFonts w:ascii="Open Sans" w:eastAsia="Open Sans" w:hAnsi="Open Sans" w:cs="Open Sans"/>
                <w:sz w:val="18"/>
                <w:szCs w:val="18"/>
              </w:rPr>
              <w:t xml:space="preserve"> </w:t>
            </w:r>
            <w:r w:rsidR="00523459">
              <w:rPr>
                <w:rFonts w:ascii="Open Sans" w:eastAsia="Open Sans" w:hAnsi="Open Sans" w:cs="Open Sans"/>
                <w:sz w:val="18"/>
                <w:szCs w:val="18"/>
              </w:rPr>
              <w:t>detailed</w:t>
            </w:r>
            <w:r w:rsidRPr="28B2E1D4">
              <w:rPr>
                <w:rFonts w:ascii="Open Sans" w:eastAsia="Open Sans" w:hAnsi="Open Sans" w:cs="Open Sans"/>
                <w:sz w:val="18"/>
                <w:szCs w:val="18"/>
              </w:rPr>
              <w:t xml:space="preserve">, </w:t>
            </w:r>
            <w:r>
              <w:rPr>
                <w:rFonts w:ascii="Open Sans" w:eastAsia="Open Sans" w:hAnsi="Open Sans" w:cs="Open Sans"/>
                <w:sz w:val="18"/>
                <w:szCs w:val="18"/>
              </w:rPr>
              <w:t xml:space="preserve">measurable, </w:t>
            </w:r>
            <w:r w:rsidRPr="28B2E1D4">
              <w:rPr>
                <w:rFonts w:ascii="Open Sans" w:eastAsia="Open Sans" w:hAnsi="Open Sans" w:cs="Open Sans"/>
                <w:sz w:val="18"/>
                <w:szCs w:val="18"/>
              </w:rPr>
              <w:t>actionable, and aligned to the identified s</w:t>
            </w:r>
            <w:r w:rsidR="00523459">
              <w:rPr>
                <w:rFonts w:ascii="Open Sans" w:eastAsia="Open Sans" w:hAnsi="Open Sans" w:cs="Open Sans"/>
                <w:sz w:val="18"/>
                <w:szCs w:val="18"/>
              </w:rPr>
              <w:t xml:space="preserve">tudent </w:t>
            </w:r>
            <w:r w:rsidRPr="28B2E1D4">
              <w:rPr>
                <w:rFonts w:ascii="Open Sans" w:eastAsia="Open Sans" w:hAnsi="Open Sans" w:cs="Open Sans"/>
                <w:sz w:val="18"/>
                <w:szCs w:val="18"/>
              </w:rPr>
              <w:t>group(s)</w:t>
            </w:r>
          </w:p>
          <w:p w14:paraId="1E7436D8" w14:textId="0497BA0C"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AND</w:t>
            </w:r>
          </w:p>
          <w:p w14:paraId="4BC9210C" w14:textId="77777777" w:rsidR="003C3D59" w:rsidRDefault="003C3D59" w:rsidP="003C3D59"/>
          <w:p w14:paraId="66780414" w14:textId="514EFB13" w:rsidR="00F61E97" w:rsidRDefault="00F61E97" w:rsidP="00F61E97">
            <w:pPr>
              <w:rPr>
                <w:rFonts w:ascii="Open Sans" w:eastAsia="Open Sans" w:hAnsi="Open Sans" w:cs="Open Sans"/>
                <w:sz w:val="18"/>
                <w:szCs w:val="18"/>
              </w:rPr>
            </w:pPr>
            <w:r w:rsidRPr="28B2E1D4">
              <w:rPr>
                <w:rFonts w:ascii="Open Sans" w:eastAsia="Open Sans" w:hAnsi="Open Sans" w:cs="Open Sans"/>
                <w:sz w:val="18"/>
                <w:szCs w:val="18"/>
              </w:rPr>
              <w:t xml:space="preserve">The </w:t>
            </w:r>
            <w:r>
              <w:rPr>
                <w:rFonts w:ascii="Open Sans" w:eastAsia="Open Sans" w:hAnsi="Open Sans" w:cs="Open Sans"/>
                <w:sz w:val="18"/>
                <w:szCs w:val="18"/>
              </w:rPr>
              <w:t>strategy rationale</w:t>
            </w:r>
            <w:r w:rsidRPr="28B2E1D4">
              <w:rPr>
                <w:rFonts w:ascii="Open Sans" w:eastAsia="Open Sans" w:hAnsi="Open Sans" w:cs="Open Sans"/>
                <w:sz w:val="18"/>
                <w:szCs w:val="18"/>
              </w:rPr>
              <w:t xml:space="preserve"> </w:t>
            </w:r>
            <w:r>
              <w:rPr>
                <w:rFonts w:ascii="Open Sans" w:eastAsia="Open Sans" w:hAnsi="Open Sans" w:cs="Open Sans"/>
                <w:sz w:val="18"/>
                <w:szCs w:val="18"/>
              </w:rPr>
              <w:t>is</w:t>
            </w:r>
            <w:r w:rsidRPr="28B2E1D4">
              <w:rPr>
                <w:rFonts w:ascii="Open Sans" w:eastAsia="Open Sans" w:hAnsi="Open Sans" w:cs="Open Sans"/>
                <w:sz w:val="18"/>
                <w:szCs w:val="18"/>
              </w:rPr>
              <w:t xml:space="preserve"> </w:t>
            </w:r>
            <w:r w:rsidR="00113ECC">
              <w:rPr>
                <w:rFonts w:ascii="Open Sans" w:eastAsia="Open Sans" w:hAnsi="Open Sans" w:cs="Open Sans"/>
                <w:sz w:val="18"/>
                <w:szCs w:val="18"/>
              </w:rPr>
              <w:t>clear and is aligned to the listed prioritized need</w:t>
            </w:r>
          </w:p>
          <w:p w14:paraId="0E1D03FA" w14:textId="532AC39D" w:rsidR="00113ECC" w:rsidRDefault="00113ECC" w:rsidP="00F61E97">
            <w:r>
              <w:rPr>
                <w:rFonts w:ascii="Open Sans" w:eastAsia="Open Sans" w:hAnsi="Open Sans" w:cs="Open Sans"/>
                <w:sz w:val="18"/>
                <w:szCs w:val="18"/>
              </w:rPr>
              <w:t>AND</w:t>
            </w:r>
          </w:p>
          <w:p w14:paraId="1401A633" w14:textId="4F43DF94" w:rsidR="00F61E97" w:rsidRDefault="00F61E97" w:rsidP="003C3D59"/>
          <w:p w14:paraId="239CBAAA" w14:textId="77777777" w:rsidR="007C412F" w:rsidRDefault="007C412F" w:rsidP="003C3D59">
            <w:pPr>
              <w:rPr>
                <w:rFonts w:ascii="Open Sans" w:eastAsia="Open Sans" w:hAnsi="Open Sans" w:cs="Open Sans"/>
                <w:sz w:val="18"/>
                <w:szCs w:val="18"/>
              </w:rPr>
            </w:pPr>
          </w:p>
          <w:p w14:paraId="6B68BB1B" w14:textId="5E349DF5" w:rsidR="003C3D59" w:rsidRDefault="00134288" w:rsidP="003C3D59">
            <w:r>
              <w:rPr>
                <w:rFonts w:ascii="Open Sans" w:eastAsia="Open Sans" w:hAnsi="Open Sans" w:cs="Open Sans"/>
                <w:sz w:val="18"/>
                <w:szCs w:val="18"/>
              </w:rPr>
              <w:t>Each</w:t>
            </w:r>
            <w:r w:rsidR="003C3D59" w:rsidRPr="28B2E1D4">
              <w:rPr>
                <w:rFonts w:ascii="Open Sans" w:eastAsia="Open Sans" w:hAnsi="Open Sans" w:cs="Open Sans"/>
                <w:sz w:val="18"/>
                <w:szCs w:val="18"/>
              </w:rPr>
              <w:t xml:space="preserve"> strateg</w:t>
            </w:r>
            <w:r>
              <w:rPr>
                <w:rFonts w:ascii="Open Sans" w:eastAsia="Open Sans" w:hAnsi="Open Sans" w:cs="Open Sans"/>
                <w:sz w:val="18"/>
                <w:szCs w:val="18"/>
              </w:rPr>
              <w:t>y</w:t>
            </w:r>
            <w:r w:rsidR="003C3D59" w:rsidRPr="28B2E1D4">
              <w:rPr>
                <w:rFonts w:ascii="Open Sans" w:eastAsia="Open Sans" w:hAnsi="Open Sans" w:cs="Open Sans"/>
                <w:sz w:val="18"/>
                <w:szCs w:val="18"/>
              </w:rPr>
              <w:t xml:space="preserve"> </w:t>
            </w:r>
            <w:r>
              <w:rPr>
                <w:rFonts w:ascii="Open Sans" w:eastAsia="Open Sans" w:hAnsi="Open Sans" w:cs="Open Sans"/>
                <w:sz w:val="18"/>
                <w:szCs w:val="18"/>
              </w:rPr>
              <w:t>is</w:t>
            </w:r>
            <w:r w:rsidR="003C3D59" w:rsidRPr="28B2E1D4">
              <w:rPr>
                <w:rFonts w:ascii="Open Sans" w:eastAsia="Open Sans" w:hAnsi="Open Sans" w:cs="Open Sans"/>
                <w:sz w:val="18"/>
                <w:szCs w:val="18"/>
              </w:rPr>
              <w:t xml:space="preserve"> evidence-based</w:t>
            </w:r>
            <w:r>
              <w:rPr>
                <w:rFonts w:ascii="Open Sans" w:eastAsia="Open Sans" w:hAnsi="Open Sans" w:cs="Open Sans"/>
                <w:sz w:val="18"/>
                <w:szCs w:val="18"/>
              </w:rPr>
              <w:t>,</w:t>
            </w:r>
            <w:r w:rsidR="003C3D59" w:rsidRPr="28B2E1D4">
              <w:rPr>
                <w:rFonts w:ascii="Open Sans" w:eastAsia="Open Sans" w:hAnsi="Open Sans" w:cs="Open Sans"/>
                <w:sz w:val="18"/>
                <w:szCs w:val="18"/>
              </w:rPr>
              <w:t xml:space="preserve"> and </w:t>
            </w:r>
            <w:r w:rsidR="003C3D59">
              <w:rPr>
                <w:rFonts w:ascii="Open Sans" w:eastAsia="Open Sans" w:hAnsi="Open Sans" w:cs="Open Sans"/>
                <w:sz w:val="18"/>
                <w:szCs w:val="18"/>
              </w:rPr>
              <w:t xml:space="preserve">the included hyperlink </w:t>
            </w:r>
            <w:r w:rsidR="003C3D59" w:rsidRPr="28B2E1D4">
              <w:rPr>
                <w:rFonts w:ascii="Open Sans" w:eastAsia="Open Sans" w:hAnsi="Open Sans" w:cs="Open Sans"/>
                <w:sz w:val="18"/>
                <w:szCs w:val="18"/>
              </w:rPr>
              <w:t>meet</w:t>
            </w:r>
            <w:r w:rsidR="003C3D59">
              <w:rPr>
                <w:rFonts w:ascii="Open Sans" w:eastAsia="Open Sans" w:hAnsi="Open Sans" w:cs="Open Sans"/>
                <w:sz w:val="18"/>
                <w:szCs w:val="18"/>
              </w:rPr>
              <w:t>s</w:t>
            </w:r>
            <w:r w:rsidR="003C3D59" w:rsidRPr="28B2E1D4">
              <w:rPr>
                <w:rFonts w:ascii="Open Sans" w:eastAsia="Open Sans" w:hAnsi="Open Sans" w:cs="Open Sans"/>
                <w:sz w:val="18"/>
                <w:szCs w:val="18"/>
              </w:rPr>
              <w:t xml:space="preserve"> the ESSA Tiers of Evidence</w:t>
            </w:r>
          </w:p>
          <w:p w14:paraId="2BDEF551" w14:textId="7E059628"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AND</w:t>
            </w:r>
          </w:p>
          <w:p w14:paraId="34F07A1C" w14:textId="77777777" w:rsidR="003C3D59" w:rsidRDefault="003C3D59" w:rsidP="003C3D59">
            <w:pPr>
              <w:rPr>
                <w:rFonts w:ascii="Open Sans" w:eastAsia="Open Sans" w:hAnsi="Open Sans" w:cs="Open Sans"/>
                <w:sz w:val="18"/>
                <w:szCs w:val="18"/>
              </w:rPr>
            </w:pPr>
          </w:p>
          <w:p w14:paraId="7CA11ACF" w14:textId="728C4E17" w:rsidR="00A64465" w:rsidRDefault="00A64465" w:rsidP="00A64465">
            <w:pPr>
              <w:rPr>
                <w:rFonts w:ascii="Open Sans" w:eastAsia="Open Sans" w:hAnsi="Open Sans" w:cs="Open Sans"/>
                <w:sz w:val="18"/>
                <w:szCs w:val="18"/>
              </w:rPr>
            </w:pPr>
            <w:r>
              <w:rPr>
                <w:rFonts w:ascii="Open Sans" w:eastAsia="Open Sans" w:hAnsi="Open Sans" w:cs="Open Sans"/>
                <w:sz w:val="18"/>
                <w:szCs w:val="18"/>
              </w:rPr>
              <w:t xml:space="preserve">Implementation tools (documentation, frequency, and position responsible) align to the strategy  </w:t>
            </w:r>
          </w:p>
          <w:p w14:paraId="1F247D78" w14:textId="6CD28779" w:rsidR="003C3D59" w:rsidRDefault="003C3D59" w:rsidP="003C3D59">
            <w:pPr>
              <w:rPr>
                <w:rFonts w:ascii="Open Sans" w:eastAsia="Open Sans" w:hAnsi="Open Sans" w:cs="Open Sans"/>
                <w:sz w:val="18"/>
                <w:szCs w:val="18"/>
              </w:rPr>
            </w:pPr>
            <w:r>
              <w:rPr>
                <w:rFonts w:ascii="Open Sans" w:eastAsia="Open Sans" w:hAnsi="Open Sans" w:cs="Open Sans"/>
                <w:sz w:val="18"/>
                <w:szCs w:val="18"/>
              </w:rPr>
              <w:t>AND</w:t>
            </w:r>
          </w:p>
          <w:p w14:paraId="375E83B4" w14:textId="77777777" w:rsidR="003C3D59" w:rsidRDefault="003C3D59" w:rsidP="003C3D59"/>
          <w:p w14:paraId="391E7833" w14:textId="77777777" w:rsidR="00B02DAB" w:rsidRDefault="00B02DAB" w:rsidP="003C3D59">
            <w:pPr>
              <w:rPr>
                <w:rFonts w:ascii="Open Sans" w:eastAsia="Open Sans" w:hAnsi="Open Sans" w:cs="Open Sans"/>
                <w:sz w:val="18"/>
                <w:szCs w:val="18"/>
              </w:rPr>
            </w:pPr>
          </w:p>
          <w:p w14:paraId="60BA1523" w14:textId="05833CA4" w:rsidR="003C3D59" w:rsidRDefault="003C3D59" w:rsidP="003C3D59">
            <w:r w:rsidRPr="28B2E1D4">
              <w:rPr>
                <w:rFonts w:ascii="Open Sans" w:eastAsia="Open Sans" w:hAnsi="Open Sans" w:cs="Open Sans"/>
                <w:sz w:val="18"/>
                <w:szCs w:val="18"/>
              </w:rPr>
              <w:t xml:space="preserve">The </w:t>
            </w:r>
            <w:r w:rsidR="009C15E4">
              <w:rPr>
                <w:rFonts w:ascii="Open Sans" w:eastAsia="Open Sans" w:hAnsi="Open Sans" w:cs="Open Sans"/>
                <w:sz w:val="18"/>
                <w:szCs w:val="18"/>
              </w:rPr>
              <w:t xml:space="preserve">effectiveness metrics </w:t>
            </w:r>
            <w:r w:rsidR="00B02337">
              <w:rPr>
                <w:rFonts w:ascii="Open Sans" w:eastAsia="Open Sans" w:hAnsi="Open Sans" w:cs="Open Sans"/>
                <w:sz w:val="18"/>
                <w:szCs w:val="18"/>
              </w:rPr>
              <w:t xml:space="preserve">(benchmark, frequency, and position responsible) </w:t>
            </w:r>
            <w:r>
              <w:rPr>
                <w:rFonts w:ascii="Open Sans" w:eastAsia="Open Sans" w:hAnsi="Open Sans" w:cs="Open Sans"/>
                <w:sz w:val="18"/>
                <w:szCs w:val="18"/>
              </w:rPr>
              <w:t xml:space="preserve">provided </w:t>
            </w:r>
            <w:r w:rsidRPr="28B2E1D4">
              <w:rPr>
                <w:rFonts w:ascii="Open Sans" w:eastAsia="Open Sans" w:hAnsi="Open Sans" w:cs="Open Sans"/>
                <w:sz w:val="18"/>
                <w:szCs w:val="18"/>
              </w:rPr>
              <w:t xml:space="preserve">include </w:t>
            </w:r>
            <w:r>
              <w:rPr>
                <w:rFonts w:ascii="Open Sans" w:eastAsia="Open Sans" w:hAnsi="Open Sans" w:cs="Open Sans"/>
                <w:sz w:val="18"/>
                <w:szCs w:val="18"/>
              </w:rPr>
              <w:t>a specific incremental and attainable target related to the ATSI-designated student group(s)</w:t>
            </w:r>
            <w:r w:rsidR="00523459">
              <w:rPr>
                <w:rFonts w:ascii="Open Sans" w:eastAsia="Open Sans" w:hAnsi="Open Sans" w:cs="Open Sans"/>
                <w:sz w:val="18"/>
                <w:szCs w:val="18"/>
              </w:rPr>
              <w:t>.</w:t>
            </w:r>
            <w:r w:rsidRPr="28B2E1D4">
              <w:rPr>
                <w:rFonts w:ascii="Open Sans" w:eastAsia="Open Sans" w:hAnsi="Open Sans" w:cs="Open Sans"/>
                <w:sz w:val="18"/>
                <w:szCs w:val="18"/>
              </w:rPr>
              <w:t xml:space="preserve"> </w:t>
            </w:r>
          </w:p>
        </w:tc>
      </w:tr>
      <w:tr w:rsidR="003C3D59" w14:paraId="1EA69644"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26F90BA" w14:textId="77777777" w:rsidR="003C3D59" w:rsidRDefault="003C3D59" w:rsidP="003C3D59">
            <w:r w:rsidRPr="28B2E1D4">
              <w:rPr>
                <w:rFonts w:ascii="Open Sans" w:eastAsia="Open Sans" w:hAnsi="Open Sans" w:cs="Open Sans"/>
                <w:b/>
                <w:bCs/>
                <w:color w:val="FFFFFF" w:themeColor="background1"/>
                <w:sz w:val="18"/>
                <w:szCs w:val="18"/>
              </w:rPr>
              <w:lastRenderedPageBreak/>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2D0FFEEC" w14:textId="77777777" w:rsidR="003C3D59" w:rsidRDefault="003C3D59" w:rsidP="003C3D59">
            <w:r w:rsidRPr="28B2E1D4">
              <w:rPr>
                <w:rFonts w:ascii="Open Sans" w:eastAsia="Open Sans" w:hAnsi="Open Sans" w:cs="Open Sans"/>
                <w:b/>
                <w:bCs/>
                <w:color w:val="FFFFFF" w:themeColor="background1"/>
                <w:sz w:val="18"/>
                <w:szCs w:val="18"/>
              </w:rPr>
              <w:t xml:space="preserve">Does Not Meet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59B364EC" w14:textId="77777777" w:rsidR="003C3D59" w:rsidRDefault="003C3D59" w:rsidP="003C3D59">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52338C9F" w14:textId="77777777" w:rsidR="003C3D59" w:rsidRDefault="003C3D59" w:rsidP="003C3D59">
            <w:r w:rsidRPr="28B2E1D4">
              <w:rPr>
                <w:rFonts w:ascii="Open Sans" w:eastAsia="Open Sans" w:hAnsi="Open Sans" w:cs="Open Sans"/>
                <w:b/>
                <w:bCs/>
                <w:color w:val="FFFFFF" w:themeColor="background1"/>
                <w:sz w:val="18"/>
                <w:szCs w:val="18"/>
              </w:rPr>
              <w:t xml:space="preserve">Meets Expectation </w:t>
            </w:r>
          </w:p>
        </w:tc>
      </w:tr>
      <w:tr w:rsidR="003C3D59" w14:paraId="416DF4CA" w14:textId="77777777" w:rsidTr="7B8D5458">
        <w:tc>
          <w:tcPr>
            <w:tcW w:w="1520" w:type="dxa"/>
            <w:tcBorders>
              <w:top w:val="single" w:sz="8" w:space="0" w:color="auto"/>
              <w:left w:val="single" w:sz="8" w:space="0" w:color="auto"/>
              <w:bottom w:val="single" w:sz="8" w:space="0" w:color="auto"/>
              <w:right w:val="single" w:sz="8" w:space="0" w:color="auto"/>
            </w:tcBorders>
          </w:tcPr>
          <w:p w14:paraId="4CC29C47" w14:textId="77777777" w:rsidR="003C3D59" w:rsidRDefault="003C3D59" w:rsidP="003C3D59">
            <w:pPr>
              <w:rPr>
                <w:rFonts w:ascii="Open Sans" w:eastAsia="Open Sans" w:hAnsi="Open Sans" w:cs="Open Sans"/>
                <w:b/>
                <w:bCs/>
                <w:sz w:val="18"/>
                <w:szCs w:val="18"/>
              </w:rPr>
            </w:pPr>
            <w:r w:rsidRPr="28B2E1D4">
              <w:rPr>
                <w:rFonts w:ascii="Open Sans" w:eastAsia="Open Sans" w:hAnsi="Open Sans" w:cs="Open Sans"/>
                <w:b/>
                <w:bCs/>
                <w:sz w:val="18"/>
                <w:szCs w:val="18"/>
              </w:rPr>
              <w:t>Action Step Description</w:t>
            </w:r>
          </w:p>
          <w:p w14:paraId="77DF74C2" w14:textId="34C41F83" w:rsidR="003C3D59" w:rsidRDefault="003C3D59" w:rsidP="003C3D59">
            <w:r>
              <w:rPr>
                <w:rFonts w:ascii="Open Sans" w:eastAsia="Open Sans" w:hAnsi="Open Sans" w:cs="Open Sans"/>
                <w:b/>
                <w:bCs/>
                <w:sz w:val="18"/>
                <w:szCs w:val="18"/>
              </w:rPr>
              <w:t>(school application)</w:t>
            </w:r>
          </w:p>
        </w:tc>
        <w:tc>
          <w:tcPr>
            <w:tcW w:w="2580" w:type="dxa"/>
            <w:tcBorders>
              <w:top w:val="single" w:sz="8" w:space="0" w:color="auto"/>
              <w:left w:val="single" w:sz="8" w:space="0" w:color="auto"/>
              <w:bottom w:val="single" w:sz="8" w:space="0" w:color="auto"/>
              <w:right w:val="single" w:sz="8" w:space="0" w:color="auto"/>
            </w:tcBorders>
          </w:tcPr>
          <w:p w14:paraId="528F304F" w14:textId="1FE7E30F" w:rsidR="003C3D59" w:rsidRDefault="003C3D59" w:rsidP="003C3D59">
            <w:r w:rsidRPr="28B2E1D4">
              <w:rPr>
                <w:rFonts w:ascii="Open Sans" w:eastAsia="Open Sans" w:hAnsi="Open Sans" w:cs="Open Sans"/>
                <w:sz w:val="18"/>
                <w:szCs w:val="18"/>
              </w:rPr>
              <w:t>Action steps are not identified</w:t>
            </w:r>
          </w:p>
          <w:p w14:paraId="5A3D2E06" w14:textId="0E22112F"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74D151DB" w14:textId="77777777" w:rsidR="003C3D59" w:rsidRDefault="003C3D59" w:rsidP="003C3D59"/>
          <w:p w14:paraId="781B8886" w14:textId="1DFE7B76" w:rsidR="003C3D59" w:rsidRDefault="003C3D59" w:rsidP="003C3D59">
            <w:r w:rsidRPr="28B2E1D4">
              <w:rPr>
                <w:rFonts w:ascii="Open Sans" w:eastAsia="Open Sans" w:hAnsi="Open Sans" w:cs="Open Sans"/>
                <w:sz w:val="18"/>
                <w:szCs w:val="18"/>
              </w:rPr>
              <w:t>Indicators to measure implementation have not been identified</w:t>
            </w:r>
          </w:p>
          <w:p w14:paraId="53516F8B" w14:textId="1D3E24B0"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74123D97" w14:textId="77777777" w:rsidR="003C3D59" w:rsidRDefault="003C3D59" w:rsidP="003C3D59"/>
          <w:p w14:paraId="63B6DCF1" w14:textId="77777777" w:rsidR="003C3D59" w:rsidRDefault="00635611" w:rsidP="003C3D59">
            <w:pPr>
              <w:rPr>
                <w:rFonts w:ascii="Open Sans" w:eastAsia="Open Sans" w:hAnsi="Open Sans" w:cs="Open Sans"/>
                <w:sz w:val="18"/>
                <w:szCs w:val="18"/>
              </w:rPr>
            </w:pPr>
            <w:r>
              <w:rPr>
                <w:rFonts w:ascii="Open Sans" w:eastAsia="Open Sans" w:hAnsi="Open Sans" w:cs="Open Sans"/>
                <w:sz w:val="18"/>
                <w:szCs w:val="18"/>
              </w:rPr>
              <w:t>Effectiveness metrics</w:t>
            </w:r>
            <w:r w:rsidR="003C3D59" w:rsidRPr="28B2E1D4">
              <w:rPr>
                <w:rFonts w:ascii="Open Sans" w:eastAsia="Open Sans" w:hAnsi="Open Sans" w:cs="Open Sans"/>
                <w:sz w:val="18"/>
                <w:szCs w:val="18"/>
              </w:rPr>
              <w:t xml:space="preserve"> have not been identified for each action step</w:t>
            </w:r>
          </w:p>
          <w:p w14:paraId="4C4D39B6" w14:textId="77777777" w:rsidR="00635611" w:rsidRDefault="00635611" w:rsidP="003C3D59">
            <w:pPr>
              <w:rPr>
                <w:rFonts w:ascii="Open Sans" w:eastAsia="Open Sans" w:hAnsi="Open Sans" w:cs="Open Sans"/>
                <w:sz w:val="18"/>
                <w:szCs w:val="18"/>
              </w:rPr>
            </w:pPr>
            <w:r>
              <w:rPr>
                <w:rFonts w:ascii="Open Sans" w:eastAsia="Open Sans" w:hAnsi="Open Sans" w:cs="Open Sans"/>
                <w:sz w:val="18"/>
                <w:szCs w:val="18"/>
              </w:rPr>
              <w:t>OR</w:t>
            </w:r>
          </w:p>
          <w:p w14:paraId="5EF059DE" w14:textId="77777777" w:rsidR="00635611" w:rsidRDefault="00635611" w:rsidP="003C3D59">
            <w:pPr>
              <w:rPr>
                <w:rFonts w:ascii="Open Sans" w:eastAsia="Open Sans" w:hAnsi="Open Sans" w:cs="Open Sans"/>
                <w:sz w:val="18"/>
                <w:szCs w:val="18"/>
              </w:rPr>
            </w:pPr>
          </w:p>
          <w:p w14:paraId="366ED7B4" w14:textId="77777777" w:rsidR="00635611" w:rsidRDefault="00635611" w:rsidP="003C3D59">
            <w:pPr>
              <w:rPr>
                <w:rFonts w:ascii="Open Sans" w:eastAsia="Open Sans" w:hAnsi="Open Sans" w:cs="Open Sans"/>
                <w:sz w:val="18"/>
                <w:szCs w:val="18"/>
              </w:rPr>
            </w:pPr>
          </w:p>
          <w:p w14:paraId="763112DE" w14:textId="167E4117" w:rsidR="00635611" w:rsidRDefault="00635611" w:rsidP="003C3D59">
            <w:r>
              <w:rPr>
                <w:rFonts w:ascii="Open Sans" w:eastAsia="Open Sans" w:hAnsi="Open Sans" w:cs="Open Sans"/>
                <w:sz w:val="18"/>
                <w:szCs w:val="18"/>
              </w:rPr>
              <w:t xml:space="preserve">Estimated cost is not included. </w:t>
            </w:r>
          </w:p>
        </w:tc>
        <w:tc>
          <w:tcPr>
            <w:tcW w:w="2580" w:type="dxa"/>
            <w:tcBorders>
              <w:top w:val="single" w:sz="8" w:space="0" w:color="auto"/>
              <w:left w:val="single" w:sz="8" w:space="0" w:color="auto"/>
              <w:bottom w:val="single" w:sz="8" w:space="0" w:color="auto"/>
              <w:right w:val="single" w:sz="8" w:space="0" w:color="auto"/>
            </w:tcBorders>
          </w:tcPr>
          <w:p w14:paraId="30D4AF95" w14:textId="265B73F1" w:rsidR="00F61D2E" w:rsidRPr="006A5ED8" w:rsidRDefault="00F61D2E" w:rsidP="00F61D2E">
            <w:pPr>
              <w:rPr>
                <w:rFonts w:ascii="Open Sans" w:hAnsi="Open Sans" w:cs="Open Sans"/>
              </w:rPr>
            </w:pPr>
            <w:r w:rsidRPr="006A5ED8">
              <w:rPr>
                <w:rFonts w:ascii="Open Sans" w:eastAsia="Open Sans" w:hAnsi="Open Sans" w:cs="Open Sans"/>
                <w:color w:val="000000" w:themeColor="text1"/>
                <w:sz w:val="18"/>
                <w:szCs w:val="18"/>
              </w:rPr>
              <w:t xml:space="preserve">Action steps identified are </w:t>
            </w:r>
            <w:r>
              <w:rPr>
                <w:rFonts w:ascii="Open Sans" w:eastAsia="Open Sans" w:hAnsi="Open Sans" w:cs="Open Sans"/>
                <w:color w:val="000000" w:themeColor="text1"/>
                <w:sz w:val="18"/>
                <w:szCs w:val="18"/>
              </w:rPr>
              <w:t xml:space="preserve">not </w:t>
            </w:r>
            <w:r w:rsidRPr="006A5ED8">
              <w:rPr>
                <w:rFonts w:ascii="Open Sans" w:eastAsia="Open Sans" w:hAnsi="Open Sans" w:cs="Open Sans"/>
                <w:color w:val="000000" w:themeColor="text1"/>
                <w:sz w:val="18"/>
                <w:szCs w:val="18"/>
              </w:rPr>
              <w:t>directly aligned to the prioritized need</w:t>
            </w:r>
            <w:r w:rsidRPr="00532D1A">
              <w:rPr>
                <w:rFonts w:ascii="Open Sans" w:eastAsia="Open Sans" w:hAnsi="Open Sans" w:cs="Open Sans"/>
                <w:color w:val="000000" w:themeColor="text1"/>
                <w:sz w:val="18"/>
                <w:szCs w:val="18"/>
              </w:rPr>
              <w:t>, are</w:t>
            </w:r>
            <w:r>
              <w:rPr>
                <w:rFonts w:ascii="Open Sans" w:eastAsia="Open Sans" w:hAnsi="Open Sans" w:cs="Open Sans"/>
                <w:color w:val="000000" w:themeColor="text1"/>
                <w:sz w:val="18"/>
                <w:szCs w:val="18"/>
              </w:rPr>
              <w:t xml:space="preserve"> not</w:t>
            </w:r>
            <w:r w:rsidRPr="00532D1A">
              <w:rPr>
                <w:rFonts w:ascii="Open Sans" w:eastAsia="Open Sans" w:hAnsi="Open Sans" w:cs="Open Sans"/>
                <w:color w:val="000000" w:themeColor="text1"/>
                <w:sz w:val="18"/>
                <w:szCs w:val="18"/>
              </w:rPr>
              <w:t xml:space="preserve"> specific to the identified s</w:t>
            </w:r>
            <w:r>
              <w:rPr>
                <w:rFonts w:ascii="Open Sans" w:eastAsia="Open Sans" w:hAnsi="Open Sans" w:cs="Open Sans"/>
                <w:color w:val="000000" w:themeColor="text1"/>
                <w:sz w:val="18"/>
                <w:szCs w:val="18"/>
              </w:rPr>
              <w:t xml:space="preserve">tudent </w:t>
            </w:r>
            <w:r w:rsidRPr="00532D1A">
              <w:rPr>
                <w:rFonts w:ascii="Open Sans" w:eastAsia="Open Sans" w:hAnsi="Open Sans" w:cs="Open Sans"/>
                <w:color w:val="000000" w:themeColor="text1"/>
                <w:sz w:val="18"/>
                <w:szCs w:val="18"/>
              </w:rPr>
              <w:t xml:space="preserve">group, </w:t>
            </w:r>
            <w:r>
              <w:rPr>
                <w:rFonts w:ascii="Open Sans" w:eastAsia="Open Sans" w:hAnsi="Open Sans" w:cs="Open Sans"/>
                <w:color w:val="000000" w:themeColor="text1"/>
                <w:sz w:val="18"/>
                <w:szCs w:val="18"/>
              </w:rPr>
              <w:t>and/or</w:t>
            </w:r>
            <w:r w:rsidR="00716356">
              <w:rPr>
                <w:rFonts w:ascii="Open Sans" w:eastAsia="Open Sans" w:hAnsi="Open Sans" w:cs="Open Sans"/>
                <w:color w:val="000000" w:themeColor="text1"/>
                <w:sz w:val="18"/>
                <w:szCs w:val="18"/>
              </w:rPr>
              <w:t xml:space="preserve"> </w:t>
            </w:r>
            <w:r>
              <w:rPr>
                <w:rFonts w:ascii="Open Sans" w:eastAsia="Open Sans" w:hAnsi="Open Sans" w:cs="Open Sans"/>
                <w:color w:val="000000" w:themeColor="text1"/>
                <w:sz w:val="18"/>
                <w:szCs w:val="18"/>
              </w:rPr>
              <w:t xml:space="preserve">do not </w:t>
            </w:r>
            <w:r w:rsidRPr="006A5ED8">
              <w:rPr>
                <w:rFonts w:ascii="Open Sans" w:eastAsia="Open Sans" w:hAnsi="Open Sans" w:cs="Open Sans"/>
                <w:color w:val="000000" w:themeColor="text1"/>
                <w:sz w:val="18"/>
                <w:szCs w:val="18"/>
              </w:rPr>
              <w:t xml:space="preserve">align with </w:t>
            </w:r>
            <w:r>
              <w:rPr>
                <w:rFonts w:ascii="Open Sans" w:eastAsia="Open Sans" w:hAnsi="Open Sans" w:cs="Open Sans"/>
                <w:color w:val="000000" w:themeColor="text1"/>
                <w:sz w:val="18"/>
                <w:szCs w:val="18"/>
              </w:rPr>
              <w:t>the listed</w:t>
            </w:r>
            <w:r w:rsidRPr="006A5ED8">
              <w:rPr>
                <w:rFonts w:ascii="Open Sans" w:eastAsia="Open Sans" w:hAnsi="Open Sans" w:cs="Open Sans"/>
                <w:color w:val="000000" w:themeColor="text1"/>
                <w:sz w:val="18"/>
                <w:szCs w:val="18"/>
              </w:rPr>
              <w:t xml:space="preserve"> strategy</w:t>
            </w:r>
          </w:p>
          <w:p w14:paraId="49D1E1D0" w14:textId="38C64B8A" w:rsidR="003C3D59" w:rsidRDefault="00F61D2E" w:rsidP="003C3D59">
            <w:pPr>
              <w:rPr>
                <w:rFonts w:ascii="Open Sans" w:eastAsia="Open Sans" w:hAnsi="Open Sans" w:cs="Open Sans"/>
                <w:sz w:val="18"/>
                <w:szCs w:val="18"/>
              </w:rPr>
            </w:pPr>
            <w:r>
              <w:rPr>
                <w:rFonts w:ascii="Open Sans" w:eastAsia="Open Sans" w:hAnsi="Open Sans" w:cs="Open Sans"/>
                <w:sz w:val="18"/>
                <w:szCs w:val="18"/>
              </w:rPr>
              <w:t>OR</w:t>
            </w:r>
          </w:p>
          <w:p w14:paraId="5AAF30E3" w14:textId="77777777" w:rsidR="003C3D59" w:rsidRDefault="003C3D59" w:rsidP="003C3D59"/>
          <w:p w14:paraId="2A7023D0" w14:textId="31B88460" w:rsidR="003C3D59" w:rsidRPr="00532D1A" w:rsidRDefault="003C3D59" w:rsidP="003C3D59">
            <w:pPr>
              <w:rPr>
                <w:rFonts w:ascii="Open Sans" w:eastAsia="Open Sans" w:hAnsi="Open Sans" w:cs="Open Sans"/>
                <w:color w:val="000000" w:themeColor="text1"/>
                <w:sz w:val="18"/>
                <w:szCs w:val="18"/>
              </w:rPr>
            </w:pPr>
            <w:r w:rsidRPr="00532D1A">
              <w:rPr>
                <w:rFonts w:ascii="Open Sans" w:eastAsia="Open Sans" w:hAnsi="Open Sans" w:cs="Open Sans"/>
                <w:color w:val="000000" w:themeColor="text1"/>
                <w:sz w:val="18"/>
                <w:szCs w:val="18"/>
              </w:rPr>
              <w:t>Action step</w:t>
            </w:r>
            <w:r w:rsidR="00E61881">
              <w:rPr>
                <w:rFonts w:ascii="Open Sans" w:eastAsia="Open Sans" w:hAnsi="Open Sans" w:cs="Open Sans"/>
                <w:color w:val="000000" w:themeColor="text1"/>
                <w:sz w:val="18"/>
                <w:szCs w:val="18"/>
              </w:rPr>
              <w:t xml:space="preserve"> narrative</w:t>
            </w:r>
            <w:r w:rsidR="00F61D2E">
              <w:rPr>
                <w:rFonts w:ascii="Open Sans" w:eastAsia="Open Sans" w:hAnsi="Open Sans" w:cs="Open Sans"/>
                <w:color w:val="000000" w:themeColor="text1"/>
                <w:sz w:val="18"/>
                <w:szCs w:val="18"/>
              </w:rPr>
              <w:t xml:space="preserve"> is unclear and/or</w:t>
            </w:r>
            <w:r w:rsidR="00E61881">
              <w:rPr>
                <w:rFonts w:ascii="Open Sans" w:eastAsia="Open Sans" w:hAnsi="Open Sans" w:cs="Open Sans"/>
                <w:color w:val="000000" w:themeColor="text1"/>
                <w:sz w:val="18"/>
                <w:szCs w:val="18"/>
              </w:rPr>
              <w:t xml:space="preserve"> does not align to the listed strategy</w:t>
            </w:r>
            <w:r w:rsidR="00F61D2E">
              <w:rPr>
                <w:rFonts w:ascii="Open Sans" w:eastAsia="Open Sans" w:hAnsi="Open Sans" w:cs="Open Sans"/>
                <w:color w:val="000000" w:themeColor="text1"/>
                <w:sz w:val="18"/>
                <w:szCs w:val="18"/>
              </w:rPr>
              <w:t xml:space="preserve"> </w:t>
            </w:r>
          </w:p>
          <w:p w14:paraId="2B1AB6A2" w14:textId="5395AB2A" w:rsidR="003C3D59" w:rsidRPr="00532D1A" w:rsidRDefault="003C3D59" w:rsidP="003C3D59">
            <w:pPr>
              <w:rPr>
                <w:rFonts w:ascii="Open Sans" w:eastAsia="Open Sans" w:hAnsi="Open Sans" w:cs="Open Sans"/>
                <w:color w:val="000000" w:themeColor="text1"/>
                <w:sz w:val="18"/>
                <w:szCs w:val="18"/>
              </w:rPr>
            </w:pPr>
            <w:r w:rsidRPr="00532D1A">
              <w:rPr>
                <w:rFonts w:ascii="Open Sans" w:eastAsia="Open Sans" w:hAnsi="Open Sans" w:cs="Open Sans"/>
                <w:color w:val="000000" w:themeColor="text1"/>
                <w:sz w:val="18"/>
                <w:szCs w:val="18"/>
              </w:rPr>
              <w:t>OR</w:t>
            </w:r>
          </w:p>
          <w:p w14:paraId="2FD44200" w14:textId="77777777" w:rsidR="003C3D59" w:rsidRPr="00C26A2E" w:rsidRDefault="003C3D59" w:rsidP="003C3D59">
            <w:pPr>
              <w:rPr>
                <w:rFonts w:ascii="Open Sans" w:eastAsia="Open Sans" w:hAnsi="Open Sans" w:cs="Open Sans"/>
                <w:color w:val="00B050"/>
                <w:sz w:val="18"/>
                <w:szCs w:val="18"/>
              </w:rPr>
            </w:pPr>
          </w:p>
          <w:p w14:paraId="2DC86513" w14:textId="77777777" w:rsidR="00716356" w:rsidRDefault="00716356" w:rsidP="003C3D59">
            <w:pPr>
              <w:rPr>
                <w:rFonts w:ascii="Open Sans" w:eastAsia="Open Sans" w:hAnsi="Open Sans" w:cs="Open Sans"/>
                <w:sz w:val="18"/>
                <w:szCs w:val="18"/>
              </w:rPr>
            </w:pPr>
          </w:p>
          <w:p w14:paraId="31A281BB" w14:textId="1D7BB480" w:rsidR="003C3D59" w:rsidRDefault="003C3D59" w:rsidP="003C3D59">
            <w:r w:rsidRPr="28B2E1D4">
              <w:rPr>
                <w:rFonts w:ascii="Open Sans" w:eastAsia="Open Sans" w:hAnsi="Open Sans" w:cs="Open Sans"/>
                <w:sz w:val="18"/>
                <w:szCs w:val="18"/>
              </w:rPr>
              <w:t>Indicators to measure implementation</w:t>
            </w:r>
            <w:r w:rsidR="0076166F">
              <w:rPr>
                <w:rFonts w:ascii="Open Sans" w:eastAsia="Open Sans" w:hAnsi="Open Sans" w:cs="Open Sans"/>
                <w:sz w:val="18"/>
                <w:szCs w:val="18"/>
              </w:rPr>
              <w:t xml:space="preserve"> (documentation, frequency, and position responsible)</w:t>
            </w:r>
            <w:r w:rsidRPr="28B2E1D4">
              <w:rPr>
                <w:rFonts w:ascii="Open Sans" w:eastAsia="Open Sans" w:hAnsi="Open Sans" w:cs="Open Sans"/>
                <w:sz w:val="18"/>
                <w:szCs w:val="18"/>
              </w:rPr>
              <w:t xml:space="preserve"> do not align to the action step</w:t>
            </w:r>
          </w:p>
          <w:p w14:paraId="4257ADCA" w14:textId="0644B0BE" w:rsidR="003C3D59" w:rsidRDefault="003C3D59" w:rsidP="003C3D59">
            <w:pPr>
              <w:rPr>
                <w:rFonts w:ascii="Open Sans" w:eastAsia="Open Sans" w:hAnsi="Open Sans" w:cs="Open Sans"/>
                <w:sz w:val="18"/>
                <w:szCs w:val="18"/>
              </w:rPr>
            </w:pPr>
            <w:r w:rsidRPr="28B2E1D4">
              <w:rPr>
                <w:rFonts w:ascii="Open Sans" w:eastAsia="Open Sans" w:hAnsi="Open Sans" w:cs="Open Sans"/>
                <w:sz w:val="18"/>
                <w:szCs w:val="18"/>
              </w:rPr>
              <w:t>OR</w:t>
            </w:r>
          </w:p>
          <w:p w14:paraId="143D2E43" w14:textId="77777777" w:rsidR="003C3D59" w:rsidRDefault="003C3D59" w:rsidP="003C3D59"/>
          <w:p w14:paraId="5A6EB740" w14:textId="77777777" w:rsidR="00C00E10" w:rsidRDefault="00C00E10" w:rsidP="003C3D59">
            <w:pPr>
              <w:rPr>
                <w:rFonts w:ascii="Open Sans" w:eastAsia="Open Sans" w:hAnsi="Open Sans" w:cs="Open Sans"/>
                <w:sz w:val="18"/>
                <w:szCs w:val="18"/>
              </w:rPr>
            </w:pPr>
          </w:p>
          <w:p w14:paraId="37A868E2" w14:textId="77777777" w:rsidR="003C3D59" w:rsidRDefault="00D93A5F" w:rsidP="003C3D59">
            <w:pPr>
              <w:rPr>
                <w:rFonts w:ascii="Open Sans" w:eastAsia="Open Sans" w:hAnsi="Open Sans" w:cs="Open Sans"/>
                <w:sz w:val="18"/>
                <w:szCs w:val="18"/>
              </w:rPr>
            </w:pPr>
            <w:r>
              <w:rPr>
                <w:rFonts w:ascii="Open Sans" w:eastAsia="Open Sans" w:hAnsi="Open Sans" w:cs="Open Sans"/>
                <w:sz w:val="18"/>
                <w:szCs w:val="18"/>
              </w:rPr>
              <w:t>Effectiveness metrics</w:t>
            </w:r>
            <w:r w:rsidR="00360B03">
              <w:rPr>
                <w:rFonts w:ascii="Open Sans" w:eastAsia="Open Sans" w:hAnsi="Open Sans" w:cs="Open Sans"/>
                <w:sz w:val="18"/>
                <w:szCs w:val="18"/>
              </w:rPr>
              <w:t xml:space="preserve"> </w:t>
            </w:r>
            <w:r w:rsidR="00E55368">
              <w:rPr>
                <w:rFonts w:ascii="Open Sans" w:eastAsia="Open Sans" w:hAnsi="Open Sans" w:cs="Open Sans"/>
                <w:sz w:val="18"/>
                <w:szCs w:val="18"/>
              </w:rPr>
              <w:t>(benchmark, frequency, positio</w:t>
            </w:r>
            <w:r>
              <w:rPr>
                <w:rFonts w:ascii="Open Sans" w:eastAsia="Open Sans" w:hAnsi="Open Sans" w:cs="Open Sans"/>
                <w:sz w:val="18"/>
                <w:szCs w:val="18"/>
              </w:rPr>
              <w:t xml:space="preserve">n responsible) </w:t>
            </w:r>
            <w:r w:rsidR="00360B03">
              <w:rPr>
                <w:rFonts w:ascii="Open Sans" w:eastAsia="Open Sans" w:hAnsi="Open Sans" w:cs="Open Sans"/>
                <w:sz w:val="18"/>
                <w:szCs w:val="18"/>
              </w:rPr>
              <w:t>do</w:t>
            </w:r>
            <w:r w:rsidR="003C3D59" w:rsidRPr="28B2E1D4">
              <w:rPr>
                <w:rFonts w:ascii="Open Sans" w:eastAsia="Open Sans" w:hAnsi="Open Sans" w:cs="Open Sans"/>
                <w:sz w:val="18"/>
                <w:szCs w:val="18"/>
              </w:rPr>
              <w:t xml:space="preserve"> not measure progress and </w:t>
            </w:r>
            <w:r>
              <w:rPr>
                <w:rFonts w:ascii="Open Sans" w:eastAsia="Open Sans" w:hAnsi="Open Sans" w:cs="Open Sans"/>
                <w:sz w:val="18"/>
                <w:szCs w:val="18"/>
              </w:rPr>
              <w:t>provide</w:t>
            </w:r>
            <w:r w:rsidR="00A5314B">
              <w:rPr>
                <w:rFonts w:ascii="Open Sans" w:eastAsia="Open Sans" w:hAnsi="Open Sans" w:cs="Open Sans"/>
                <w:sz w:val="18"/>
                <w:szCs w:val="18"/>
              </w:rPr>
              <w:t xml:space="preserve"> a specific incremental target related </w:t>
            </w:r>
            <w:r w:rsidR="00A5314B">
              <w:rPr>
                <w:rFonts w:ascii="Open Sans" w:eastAsia="Open Sans" w:hAnsi="Open Sans" w:cs="Open Sans"/>
                <w:sz w:val="18"/>
                <w:szCs w:val="18"/>
              </w:rPr>
              <w:lastRenderedPageBreak/>
              <w:t xml:space="preserve">to </w:t>
            </w:r>
            <w:r w:rsidR="00C00E10">
              <w:rPr>
                <w:rFonts w:ascii="Open Sans" w:eastAsia="Open Sans" w:hAnsi="Open Sans" w:cs="Open Sans"/>
                <w:sz w:val="18"/>
                <w:szCs w:val="18"/>
              </w:rPr>
              <w:t>the ATSI-designated student group(s).</w:t>
            </w:r>
          </w:p>
          <w:p w14:paraId="3F4970B1" w14:textId="77777777" w:rsidR="00635611" w:rsidRDefault="00635611" w:rsidP="003C3D59">
            <w:pPr>
              <w:rPr>
                <w:rFonts w:ascii="Open Sans" w:eastAsia="Open Sans" w:hAnsi="Open Sans" w:cs="Open Sans"/>
                <w:sz w:val="18"/>
                <w:szCs w:val="18"/>
              </w:rPr>
            </w:pPr>
            <w:r>
              <w:rPr>
                <w:rFonts w:ascii="Open Sans" w:eastAsia="Open Sans" w:hAnsi="Open Sans" w:cs="Open Sans"/>
                <w:sz w:val="18"/>
                <w:szCs w:val="18"/>
              </w:rPr>
              <w:t>OR</w:t>
            </w:r>
          </w:p>
          <w:p w14:paraId="45FCFE40" w14:textId="77777777" w:rsidR="00993CD7" w:rsidRDefault="00993CD7" w:rsidP="003C3D59">
            <w:pPr>
              <w:rPr>
                <w:rFonts w:ascii="Open Sans" w:eastAsia="Open Sans" w:hAnsi="Open Sans" w:cs="Open Sans"/>
                <w:sz w:val="18"/>
                <w:szCs w:val="18"/>
              </w:rPr>
            </w:pPr>
          </w:p>
          <w:p w14:paraId="028BB186" w14:textId="77777777" w:rsidR="00993CD7" w:rsidRDefault="00993CD7" w:rsidP="003C3D59">
            <w:pPr>
              <w:rPr>
                <w:rFonts w:ascii="Open Sans" w:eastAsia="Open Sans" w:hAnsi="Open Sans" w:cs="Open Sans"/>
                <w:sz w:val="18"/>
                <w:szCs w:val="18"/>
              </w:rPr>
            </w:pPr>
          </w:p>
          <w:p w14:paraId="38B2E378" w14:textId="15B2AC61" w:rsidR="00635611" w:rsidRDefault="008C0161" w:rsidP="003C3D59">
            <w:r>
              <w:rPr>
                <w:rFonts w:ascii="Open Sans" w:eastAsia="Open Sans" w:hAnsi="Open Sans" w:cs="Open Sans"/>
                <w:sz w:val="18"/>
                <w:szCs w:val="18"/>
              </w:rPr>
              <w:t xml:space="preserve">The estimated cost does not provide an itemized list of expenses for the action step. </w:t>
            </w:r>
          </w:p>
        </w:tc>
        <w:tc>
          <w:tcPr>
            <w:tcW w:w="2580" w:type="dxa"/>
            <w:tcBorders>
              <w:top w:val="single" w:sz="8" w:space="0" w:color="auto"/>
              <w:left w:val="single" w:sz="8" w:space="0" w:color="auto"/>
              <w:bottom w:val="single" w:sz="8" w:space="0" w:color="auto"/>
              <w:right w:val="single" w:sz="8" w:space="0" w:color="auto"/>
            </w:tcBorders>
          </w:tcPr>
          <w:p w14:paraId="41CD3834" w14:textId="42BCA0BD" w:rsidR="003C3D59" w:rsidRPr="006A5ED8" w:rsidRDefault="003C3D59" w:rsidP="003C3D59">
            <w:pPr>
              <w:rPr>
                <w:rFonts w:ascii="Open Sans" w:hAnsi="Open Sans" w:cs="Open Sans"/>
              </w:rPr>
            </w:pPr>
            <w:r w:rsidRPr="006A5ED8">
              <w:rPr>
                <w:rFonts w:ascii="Open Sans" w:eastAsia="Open Sans" w:hAnsi="Open Sans" w:cs="Open Sans"/>
                <w:color w:val="000000" w:themeColor="text1"/>
                <w:sz w:val="18"/>
                <w:szCs w:val="18"/>
              </w:rPr>
              <w:lastRenderedPageBreak/>
              <w:t>Action steps identified are directly aligned to the prioritized need</w:t>
            </w:r>
            <w:r w:rsidRPr="00532D1A">
              <w:rPr>
                <w:rFonts w:ascii="Open Sans" w:eastAsia="Open Sans" w:hAnsi="Open Sans" w:cs="Open Sans"/>
                <w:color w:val="000000" w:themeColor="text1"/>
                <w:sz w:val="18"/>
                <w:szCs w:val="18"/>
              </w:rPr>
              <w:t>, are specific to the identified s</w:t>
            </w:r>
            <w:r w:rsidR="00E61881">
              <w:rPr>
                <w:rFonts w:ascii="Open Sans" w:eastAsia="Open Sans" w:hAnsi="Open Sans" w:cs="Open Sans"/>
                <w:color w:val="000000" w:themeColor="text1"/>
                <w:sz w:val="18"/>
                <w:szCs w:val="18"/>
              </w:rPr>
              <w:t xml:space="preserve">tudent </w:t>
            </w:r>
            <w:r w:rsidRPr="00532D1A">
              <w:rPr>
                <w:rFonts w:ascii="Open Sans" w:eastAsia="Open Sans" w:hAnsi="Open Sans" w:cs="Open Sans"/>
                <w:color w:val="000000" w:themeColor="text1"/>
                <w:sz w:val="18"/>
                <w:szCs w:val="18"/>
              </w:rPr>
              <w:t xml:space="preserve">group, </w:t>
            </w:r>
            <w:r>
              <w:rPr>
                <w:rFonts w:ascii="Open Sans" w:eastAsia="Open Sans" w:hAnsi="Open Sans" w:cs="Open Sans"/>
                <w:color w:val="000000" w:themeColor="text1"/>
                <w:sz w:val="18"/>
                <w:szCs w:val="18"/>
              </w:rPr>
              <w:t xml:space="preserve">and </w:t>
            </w:r>
            <w:r w:rsidRPr="006A5ED8">
              <w:rPr>
                <w:rFonts w:ascii="Open Sans" w:eastAsia="Open Sans" w:hAnsi="Open Sans" w:cs="Open Sans"/>
                <w:color w:val="000000" w:themeColor="text1"/>
                <w:sz w:val="18"/>
                <w:szCs w:val="18"/>
              </w:rPr>
              <w:t xml:space="preserve">align with </w:t>
            </w:r>
            <w:r w:rsidR="00E61881">
              <w:rPr>
                <w:rFonts w:ascii="Open Sans" w:eastAsia="Open Sans" w:hAnsi="Open Sans" w:cs="Open Sans"/>
                <w:color w:val="000000" w:themeColor="text1"/>
                <w:sz w:val="18"/>
                <w:szCs w:val="18"/>
              </w:rPr>
              <w:t>the listed</w:t>
            </w:r>
            <w:r w:rsidRPr="006A5ED8">
              <w:rPr>
                <w:rFonts w:ascii="Open Sans" w:eastAsia="Open Sans" w:hAnsi="Open Sans" w:cs="Open Sans"/>
                <w:color w:val="000000" w:themeColor="text1"/>
                <w:sz w:val="18"/>
                <w:szCs w:val="18"/>
              </w:rPr>
              <w:t xml:space="preserve"> strategy</w:t>
            </w:r>
          </w:p>
          <w:p w14:paraId="78F1F2E9" w14:textId="04C90A29" w:rsidR="003C3D59" w:rsidRDefault="003C3D59" w:rsidP="003C3D59">
            <w:pPr>
              <w:rPr>
                <w:rFonts w:ascii="Open Sans" w:eastAsia="Calibri" w:hAnsi="Open Sans" w:cs="Open Sans"/>
                <w:color w:val="000000" w:themeColor="text1"/>
                <w:sz w:val="18"/>
                <w:szCs w:val="18"/>
              </w:rPr>
            </w:pPr>
            <w:r w:rsidRPr="006A5ED8">
              <w:rPr>
                <w:rFonts w:ascii="Open Sans" w:eastAsia="Calibri" w:hAnsi="Open Sans" w:cs="Open Sans"/>
                <w:color w:val="000000" w:themeColor="text1"/>
                <w:sz w:val="18"/>
                <w:szCs w:val="18"/>
              </w:rPr>
              <w:t>AND</w:t>
            </w:r>
          </w:p>
          <w:p w14:paraId="1F942821" w14:textId="77777777" w:rsidR="00E61881" w:rsidRDefault="00E61881" w:rsidP="003C3D59">
            <w:pPr>
              <w:rPr>
                <w:rFonts w:ascii="Open Sans" w:eastAsia="Calibri" w:hAnsi="Open Sans" w:cs="Open Sans"/>
                <w:color w:val="000000" w:themeColor="text1"/>
                <w:sz w:val="18"/>
                <w:szCs w:val="18"/>
              </w:rPr>
            </w:pPr>
          </w:p>
          <w:p w14:paraId="15D24988" w14:textId="36BAAB22" w:rsidR="00E61881" w:rsidRDefault="00E61881" w:rsidP="003C3D59">
            <w:pPr>
              <w:rPr>
                <w:rFonts w:ascii="Open Sans" w:eastAsia="Calibri" w:hAnsi="Open Sans" w:cs="Open Sans"/>
                <w:color w:val="000000" w:themeColor="text1"/>
                <w:sz w:val="18"/>
                <w:szCs w:val="18"/>
              </w:rPr>
            </w:pPr>
            <w:r>
              <w:rPr>
                <w:rFonts w:ascii="Open Sans" w:eastAsia="Calibri" w:hAnsi="Open Sans" w:cs="Open Sans"/>
                <w:color w:val="000000" w:themeColor="text1"/>
                <w:sz w:val="18"/>
                <w:szCs w:val="18"/>
              </w:rPr>
              <w:t>Action step narrative clearly describes the proposed action step that aligns to the selected strategy</w:t>
            </w:r>
          </w:p>
          <w:p w14:paraId="761E0FF2" w14:textId="33B43869" w:rsidR="00E61881" w:rsidRDefault="00E61881" w:rsidP="003C3D59">
            <w:pPr>
              <w:rPr>
                <w:rFonts w:ascii="Open Sans" w:eastAsia="Calibri" w:hAnsi="Open Sans" w:cs="Open Sans"/>
                <w:color w:val="000000" w:themeColor="text1"/>
                <w:sz w:val="18"/>
                <w:szCs w:val="18"/>
              </w:rPr>
            </w:pPr>
            <w:r>
              <w:rPr>
                <w:rFonts w:ascii="Open Sans" w:eastAsia="Calibri" w:hAnsi="Open Sans" w:cs="Open Sans"/>
                <w:color w:val="000000" w:themeColor="text1"/>
                <w:sz w:val="18"/>
                <w:szCs w:val="18"/>
              </w:rPr>
              <w:t>AND</w:t>
            </w:r>
          </w:p>
          <w:p w14:paraId="2F9775A7" w14:textId="77777777" w:rsidR="003C3D59" w:rsidRPr="006A5ED8" w:rsidRDefault="003C3D59" w:rsidP="003C3D59">
            <w:pPr>
              <w:rPr>
                <w:rFonts w:ascii="Open Sans" w:hAnsi="Open Sans" w:cs="Open Sans"/>
              </w:rPr>
            </w:pPr>
          </w:p>
          <w:p w14:paraId="7F68B8C9" w14:textId="77777777" w:rsidR="00716356" w:rsidRDefault="00716356" w:rsidP="003C3D59">
            <w:pPr>
              <w:rPr>
                <w:rFonts w:ascii="Open Sans" w:eastAsia="Open Sans" w:hAnsi="Open Sans" w:cs="Open Sans"/>
                <w:color w:val="000000" w:themeColor="text1"/>
                <w:sz w:val="18"/>
                <w:szCs w:val="18"/>
              </w:rPr>
            </w:pPr>
          </w:p>
          <w:p w14:paraId="7500D48B" w14:textId="7BDA43D2" w:rsidR="003C3D59" w:rsidRPr="006A5ED8" w:rsidRDefault="003C3D59" w:rsidP="003C3D59">
            <w:pPr>
              <w:rPr>
                <w:rFonts w:ascii="Open Sans" w:hAnsi="Open Sans" w:cs="Open Sans"/>
              </w:rPr>
            </w:pPr>
            <w:r w:rsidRPr="006A5ED8">
              <w:rPr>
                <w:rFonts w:ascii="Open Sans" w:eastAsia="Open Sans" w:hAnsi="Open Sans" w:cs="Open Sans"/>
                <w:color w:val="000000" w:themeColor="text1"/>
                <w:sz w:val="18"/>
                <w:szCs w:val="18"/>
              </w:rPr>
              <w:t xml:space="preserve">Indicators to measure implementation </w:t>
            </w:r>
            <w:r w:rsidR="0076166F">
              <w:rPr>
                <w:rFonts w:ascii="Open Sans" w:eastAsia="Open Sans" w:hAnsi="Open Sans" w:cs="Open Sans"/>
                <w:sz w:val="18"/>
                <w:szCs w:val="18"/>
              </w:rPr>
              <w:t>(documentation, frequency, and position responsible)</w:t>
            </w:r>
            <w:r w:rsidR="0076166F" w:rsidRPr="28B2E1D4">
              <w:rPr>
                <w:rFonts w:ascii="Open Sans" w:eastAsia="Open Sans" w:hAnsi="Open Sans" w:cs="Open Sans"/>
                <w:sz w:val="18"/>
                <w:szCs w:val="18"/>
              </w:rPr>
              <w:t xml:space="preserve"> </w:t>
            </w:r>
            <w:r w:rsidRPr="006A5ED8">
              <w:rPr>
                <w:rFonts w:ascii="Open Sans" w:eastAsia="Open Sans" w:hAnsi="Open Sans" w:cs="Open Sans"/>
                <w:color w:val="000000" w:themeColor="text1"/>
                <w:sz w:val="18"/>
                <w:szCs w:val="18"/>
              </w:rPr>
              <w:t>have been identified and align to the action step</w:t>
            </w:r>
          </w:p>
          <w:p w14:paraId="3BE6DB19" w14:textId="60894854" w:rsidR="003C3D59" w:rsidRDefault="003C3D59" w:rsidP="003C3D59">
            <w:pPr>
              <w:rPr>
                <w:rFonts w:ascii="Open Sans" w:eastAsia="Calibri" w:hAnsi="Open Sans" w:cs="Open Sans"/>
                <w:color w:val="000000" w:themeColor="text1"/>
                <w:sz w:val="18"/>
                <w:szCs w:val="18"/>
              </w:rPr>
            </w:pPr>
            <w:r w:rsidRPr="006A5ED8">
              <w:rPr>
                <w:rFonts w:ascii="Open Sans" w:eastAsia="Calibri" w:hAnsi="Open Sans" w:cs="Open Sans"/>
                <w:color w:val="000000" w:themeColor="text1"/>
                <w:sz w:val="18"/>
                <w:szCs w:val="18"/>
              </w:rPr>
              <w:t>AND</w:t>
            </w:r>
          </w:p>
          <w:p w14:paraId="0DA8B55B" w14:textId="77777777" w:rsidR="003C3D59" w:rsidRPr="006A5ED8" w:rsidRDefault="003C3D59" w:rsidP="003C3D59">
            <w:pPr>
              <w:rPr>
                <w:rFonts w:ascii="Open Sans" w:hAnsi="Open Sans" w:cs="Open Sans"/>
              </w:rPr>
            </w:pPr>
          </w:p>
          <w:p w14:paraId="74196CC2" w14:textId="77777777" w:rsidR="003C3D59" w:rsidRDefault="00D93A5F" w:rsidP="003C3D59">
            <w:pPr>
              <w:rPr>
                <w:rFonts w:ascii="Open Sans" w:eastAsia="Open Sans" w:hAnsi="Open Sans" w:cs="Open Sans"/>
                <w:sz w:val="18"/>
                <w:szCs w:val="18"/>
              </w:rPr>
            </w:pPr>
            <w:r>
              <w:rPr>
                <w:rFonts w:ascii="Open Sans" w:eastAsia="Open Sans" w:hAnsi="Open Sans" w:cs="Open Sans"/>
                <w:sz w:val="18"/>
                <w:szCs w:val="18"/>
              </w:rPr>
              <w:t>Effectiveness metrics</w:t>
            </w:r>
            <w:r w:rsidR="00C00E10">
              <w:rPr>
                <w:rFonts w:ascii="Open Sans" w:eastAsia="Open Sans" w:hAnsi="Open Sans" w:cs="Open Sans"/>
                <w:sz w:val="18"/>
                <w:szCs w:val="18"/>
              </w:rPr>
              <w:t xml:space="preserve"> </w:t>
            </w:r>
            <w:r w:rsidR="006F4A7B">
              <w:rPr>
                <w:rFonts w:ascii="Open Sans" w:eastAsia="Open Sans" w:hAnsi="Open Sans" w:cs="Open Sans"/>
                <w:sz w:val="18"/>
                <w:szCs w:val="18"/>
              </w:rPr>
              <w:t>(benchmark, frequency, pos</w:t>
            </w:r>
            <w:r>
              <w:rPr>
                <w:rFonts w:ascii="Open Sans" w:eastAsia="Open Sans" w:hAnsi="Open Sans" w:cs="Open Sans"/>
                <w:sz w:val="18"/>
                <w:szCs w:val="18"/>
              </w:rPr>
              <w:t>i</w:t>
            </w:r>
            <w:r w:rsidR="006F4A7B">
              <w:rPr>
                <w:rFonts w:ascii="Open Sans" w:eastAsia="Open Sans" w:hAnsi="Open Sans" w:cs="Open Sans"/>
                <w:sz w:val="18"/>
                <w:szCs w:val="18"/>
              </w:rPr>
              <w:t>tion responsib</w:t>
            </w:r>
            <w:r>
              <w:rPr>
                <w:rFonts w:ascii="Open Sans" w:eastAsia="Open Sans" w:hAnsi="Open Sans" w:cs="Open Sans"/>
                <w:sz w:val="18"/>
                <w:szCs w:val="18"/>
              </w:rPr>
              <w:t>l</w:t>
            </w:r>
            <w:r w:rsidR="006F4A7B">
              <w:rPr>
                <w:rFonts w:ascii="Open Sans" w:eastAsia="Open Sans" w:hAnsi="Open Sans" w:cs="Open Sans"/>
                <w:sz w:val="18"/>
                <w:szCs w:val="18"/>
              </w:rPr>
              <w:t>e</w:t>
            </w:r>
            <w:r w:rsidR="00AE3F52">
              <w:rPr>
                <w:rFonts w:ascii="Open Sans" w:eastAsia="Open Sans" w:hAnsi="Open Sans" w:cs="Open Sans"/>
                <w:sz w:val="18"/>
                <w:szCs w:val="18"/>
              </w:rPr>
              <w:t>)</w:t>
            </w:r>
            <w:r w:rsidR="00C00E10" w:rsidRPr="28B2E1D4">
              <w:rPr>
                <w:rFonts w:ascii="Open Sans" w:eastAsia="Open Sans" w:hAnsi="Open Sans" w:cs="Open Sans"/>
                <w:sz w:val="18"/>
                <w:szCs w:val="18"/>
              </w:rPr>
              <w:t xml:space="preserve"> </w:t>
            </w:r>
            <w:r>
              <w:rPr>
                <w:rFonts w:ascii="Open Sans" w:eastAsia="Open Sans" w:hAnsi="Open Sans" w:cs="Open Sans"/>
                <w:sz w:val="18"/>
                <w:szCs w:val="18"/>
              </w:rPr>
              <w:t>measure progress and provide</w:t>
            </w:r>
            <w:r w:rsidR="00E55368">
              <w:rPr>
                <w:rFonts w:ascii="Open Sans" w:eastAsia="Open Sans" w:hAnsi="Open Sans" w:cs="Open Sans"/>
                <w:sz w:val="18"/>
                <w:szCs w:val="18"/>
              </w:rPr>
              <w:t xml:space="preserve"> </w:t>
            </w:r>
            <w:r w:rsidR="00C00E10">
              <w:rPr>
                <w:rFonts w:ascii="Open Sans" w:eastAsia="Open Sans" w:hAnsi="Open Sans" w:cs="Open Sans"/>
                <w:sz w:val="18"/>
                <w:szCs w:val="18"/>
              </w:rPr>
              <w:t xml:space="preserve">a specific incremental target related </w:t>
            </w:r>
            <w:r w:rsidR="00C00E10">
              <w:rPr>
                <w:rFonts w:ascii="Open Sans" w:eastAsia="Open Sans" w:hAnsi="Open Sans" w:cs="Open Sans"/>
                <w:sz w:val="18"/>
                <w:szCs w:val="18"/>
              </w:rPr>
              <w:lastRenderedPageBreak/>
              <w:t>to the ATSI-designated student group(s).</w:t>
            </w:r>
          </w:p>
          <w:p w14:paraId="5CB4DFE2" w14:textId="77777777" w:rsidR="008C0161" w:rsidRDefault="008C0161" w:rsidP="003C3D59">
            <w:pPr>
              <w:rPr>
                <w:rFonts w:ascii="Open Sans" w:eastAsia="Open Sans" w:hAnsi="Open Sans" w:cs="Open Sans"/>
                <w:sz w:val="18"/>
                <w:szCs w:val="18"/>
              </w:rPr>
            </w:pPr>
            <w:r>
              <w:rPr>
                <w:rFonts w:ascii="Open Sans" w:eastAsia="Open Sans" w:hAnsi="Open Sans" w:cs="Open Sans"/>
                <w:sz w:val="18"/>
                <w:szCs w:val="18"/>
              </w:rPr>
              <w:t>AND</w:t>
            </w:r>
          </w:p>
          <w:p w14:paraId="44BFCE36" w14:textId="77777777" w:rsidR="00716356" w:rsidRDefault="00716356" w:rsidP="003C3D59">
            <w:pPr>
              <w:rPr>
                <w:rFonts w:ascii="Open Sans" w:eastAsia="Open Sans" w:hAnsi="Open Sans" w:cs="Open Sans"/>
                <w:sz w:val="18"/>
                <w:szCs w:val="18"/>
              </w:rPr>
            </w:pPr>
          </w:p>
          <w:p w14:paraId="56FD705A" w14:textId="77777777" w:rsidR="00716356" w:rsidRDefault="00716356" w:rsidP="003C3D59">
            <w:pPr>
              <w:rPr>
                <w:rFonts w:ascii="Open Sans" w:eastAsia="Open Sans" w:hAnsi="Open Sans" w:cs="Open Sans"/>
                <w:sz w:val="18"/>
                <w:szCs w:val="18"/>
              </w:rPr>
            </w:pPr>
          </w:p>
          <w:p w14:paraId="227018A3" w14:textId="32B4BAC8" w:rsidR="008C0161" w:rsidRDefault="008C0161" w:rsidP="003C3D59">
            <w:r>
              <w:rPr>
                <w:rFonts w:ascii="Open Sans" w:eastAsia="Open Sans" w:hAnsi="Open Sans" w:cs="Open Sans"/>
                <w:sz w:val="18"/>
                <w:szCs w:val="18"/>
              </w:rPr>
              <w:t>The estimated cost includes an itemized list of expenses for each action step.</w:t>
            </w:r>
          </w:p>
        </w:tc>
      </w:tr>
      <w:tr w:rsidR="003C3D59" w14:paraId="1782F8E6"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1E62BA15" w14:textId="783B08A0" w:rsidR="003C3D59" w:rsidRPr="28B2E1D4" w:rsidRDefault="003C3D59" w:rsidP="003C3D59">
            <w:pPr>
              <w:rPr>
                <w:rFonts w:ascii="Open Sans" w:eastAsia="Open Sans" w:hAnsi="Open Sans" w:cs="Open Sans"/>
                <w:b/>
                <w:bCs/>
                <w:sz w:val="18"/>
                <w:szCs w:val="18"/>
              </w:rPr>
            </w:pPr>
            <w:r w:rsidRPr="28B2E1D4">
              <w:rPr>
                <w:rFonts w:ascii="Open Sans" w:eastAsia="Open Sans" w:hAnsi="Open Sans" w:cs="Open Sans"/>
                <w:b/>
                <w:bCs/>
                <w:color w:val="FFFFFF" w:themeColor="background1"/>
                <w:sz w:val="18"/>
                <w:szCs w:val="18"/>
              </w:rPr>
              <w:lastRenderedPageBreak/>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4C896A48" w14:textId="0BC6DFA2" w:rsidR="003C3D59" w:rsidRPr="28B2E1D4" w:rsidRDefault="003C3D59" w:rsidP="003C3D59">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Does Not Meet Expectation</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4EBF1DE7" w14:textId="677E06EB" w:rsidR="003C3D59" w:rsidRPr="28B2E1D4" w:rsidRDefault="003C3D59" w:rsidP="003C3D59">
            <w:pPr>
              <w:rPr>
                <w:rFonts w:ascii="Open Sans" w:eastAsia="Open Sans" w:hAnsi="Open Sans" w:cs="Open Sans"/>
                <w:sz w:val="18"/>
                <w:szCs w:val="18"/>
              </w:rPr>
            </w:pPr>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14EB0747" w14:textId="68DC40A2" w:rsidR="003C3D59" w:rsidRPr="28B2E1D4" w:rsidRDefault="003C3D59" w:rsidP="003C3D59">
            <w:pPr>
              <w:rPr>
                <w:rFonts w:ascii="Open Sans" w:eastAsia="Open Sans" w:hAnsi="Open Sans" w:cs="Open Sans"/>
                <w:color w:val="000000" w:themeColor="text1"/>
                <w:sz w:val="18"/>
                <w:szCs w:val="18"/>
              </w:rPr>
            </w:pPr>
            <w:r w:rsidRPr="7B8D5458">
              <w:rPr>
                <w:rFonts w:ascii="Open Sans" w:eastAsia="Open Sans" w:hAnsi="Open Sans" w:cs="Open Sans"/>
                <w:b/>
                <w:bCs/>
                <w:color w:val="FFFFFF" w:themeColor="background1"/>
                <w:sz w:val="18"/>
                <w:szCs w:val="18"/>
              </w:rPr>
              <w:t xml:space="preserve">Meets Expectation </w:t>
            </w:r>
          </w:p>
        </w:tc>
      </w:tr>
      <w:tr w:rsidR="003C3D59" w14:paraId="76536F13"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auto"/>
          </w:tcPr>
          <w:p w14:paraId="07384A7D" w14:textId="77777777" w:rsidR="003C3D59" w:rsidRDefault="003C3D59" w:rsidP="003C3D59">
            <w:pPr>
              <w:rPr>
                <w:rFonts w:ascii="Open Sans" w:eastAsia="Open Sans" w:hAnsi="Open Sans" w:cs="Open Sans"/>
                <w:b/>
                <w:bCs/>
                <w:sz w:val="18"/>
                <w:szCs w:val="18"/>
              </w:rPr>
            </w:pPr>
            <w:r w:rsidRPr="00F211C6">
              <w:rPr>
                <w:rFonts w:ascii="Open Sans" w:eastAsia="Open Sans" w:hAnsi="Open Sans" w:cs="Open Sans"/>
                <w:b/>
                <w:bCs/>
                <w:sz w:val="18"/>
                <w:szCs w:val="18"/>
              </w:rPr>
              <w:t>Budget</w:t>
            </w:r>
          </w:p>
          <w:p w14:paraId="3BF91938" w14:textId="17FE785D" w:rsidR="003C3D59" w:rsidRPr="00F211C6" w:rsidRDefault="003C3D59" w:rsidP="003C3D59">
            <w:pPr>
              <w:rPr>
                <w:rFonts w:ascii="Open Sans" w:eastAsia="Open Sans" w:hAnsi="Open Sans" w:cs="Open Sans"/>
                <w:b/>
                <w:bCs/>
                <w:sz w:val="18"/>
                <w:szCs w:val="18"/>
              </w:rPr>
            </w:pPr>
            <w:r>
              <w:rPr>
                <w:rFonts w:ascii="Open Sans" w:eastAsia="Open Sans" w:hAnsi="Open Sans" w:cs="Open Sans"/>
                <w:b/>
                <w:bCs/>
                <w:sz w:val="18"/>
                <w:szCs w:val="18"/>
              </w:rPr>
              <w:t>(</w:t>
            </w:r>
            <w:proofErr w:type="spellStart"/>
            <w:r>
              <w:rPr>
                <w:rFonts w:ascii="Open Sans" w:eastAsia="Open Sans" w:hAnsi="Open Sans" w:cs="Open Sans"/>
                <w:b/>
                <w:bCs/>
                <w:sz w:val="18"/>
                <w:szCs w:val="18"/>
              </w:rPr>
              <w:t>ePlan</w:t>
            </w:r>
            <w:proofErr w:type="spellEnd"/>
            <w:r>
              <w:rPr>
                <w:rFonts w:ascii="Open Sans" w:eastAsia="Open Sans" w:hAnsi="Open Sans" w:cs="Open Sans"/>
                <w:b/>
                <w:bCs/>
                <w:sz w:val="18"/>
                <w:szCs w:val="18"/>
              </w:rPr>
              <w:t>)</w:t>
            </w: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03C776AA" w14:textId="5A5310DA" w:rsidR="003C3D59"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 xml:space="preserve">Budget </w:t>
            </w:r>
            <w:r w:rsidRPr="00316532">
              <w:rPr>
                <w:rStyle w:val="normaltextrun"/>
                <w:rFonts w:ascii="Open Sans" w:hAnsi="Open Sans" w:cs="Open Sans"/>
                <w:color w:val="000000"/>
                <w:sz w:val="18"/>
                <w:szCs w:val="18"/>
                <w:shd w:val="clear" w:color="auto" w:fill="FFFFFF"/>
              </w:rPr>
              <w:t xml:space="preserve">narratives </w:t>
            </w:r>
            <w:r>
              <w:rPr>
                <w:rStyle w:val="normaltextrun"/>
                <w:rFonts w:ascii="Open Sans" w:hAnsi="Open Sans" w:cs="Open Sans"/>
                <w:color w:val="000000"/>
                <w:sz w:val="18"/>
                <w:szCs w:val="18"/>
                <w:shd w:val="clear" w:color="auto" w:fill="FFFFFF"/>
              </w:rPr>
              <w:t xml:space="preserve">do not </w:t>
            </w:r>
            <w:r w:rsidRPr="00316532">
              <w:rPr>
                <w:rStyle w:val="normaltextrun"/>
                <w:rFonts w:ascii="Open Sans" w:hAnsi="Open Sans" w:cs="Open Sans"/>
                <w:color w:val="000000"/>
                <w:sz w:val="18"/>
                <w:szCs w:val="18"/>
                <w:shd w:val="clear" w:color="auto" w:fill="FFFFFF"/>
              </w:rPr>
              <w:t>follow the guidelines outlined in the Budget Guidance document</w:t>
            </w:r>
          </w:p>
          <w:p w14:paraId="162011C1" w14:textId="77E69C46" w:rsidR="003C3D59" w:rsidRPr="00316532"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OR</w:t>
            </w:r>
          </w:p>
          <w:p w14:paraId="6755E337" w14:textId="77777777" w:rsidR="003C3D59" w:rsidRPr="00316532" w:rsidRDefault="003C3D59" w:rsidP="003C3D59">
            <w:pPr>
              <w:rPr>
                <w:rStyle w:val="normaltextrun"/>
                <w:color w:val="000000"/>
                <w:sz w:val="18"/>
                <w:szCs w:val="18"/>
                <w:shd w:val="clear" w:color="auto" w:fill="FFFFFF"/>
              </w:rPr>
            </w:pPr>
          </w:p>
          <w:p w14:paraId="64FAA778" w14:textId="3FBA672B" w:rsidR="003C3D59" w:rsidRPr="00316532" w:rsidRDefault="003C3D59" w:rsidP="003C3D59">
            <w:pPr>
              <w:rPr>
                <w:rStyle w:val="normaltextrun"/>
                <w:rFonts w:ascii="Open Sans" w:hAnsi="Open Sans" w:cs="Open Sans"/>
                <w:color w:val="000000"/>
                <w:sz w:val="18"/>
                <w:szCs w:val="18"/>
                <w:bdr w:val="none" w:sz="0" w:space="0" w:color="auto" w:frame="1"/>
              </w:rPr>
            </w:pPr>
            <w:r w:rsidRPr="00316532">
              <w:rPr>
                <w:rStyle w:val="normaltextrun"/>
                <w:rFonts w:ascii="Open Sans" w:hAnsi="Open Sans" w:cs="Open Sans"/>
                <w:color w:val="000000"/>
                <w:sz w:val="18"/>
                <w:szCs w:val="18"/>
                <w:bdr w:val="none" w:sz="0" w:space="0" w:color="auto" w:frame="1"/>
              </w:rPr>
              <w:t xml:space="preserve">Budget tags aligning the lever to the line item </w:t>
            </w:r>
            <w:r>
              <w:rPr>
                <w:rStyle w:val="normaltextrun"/>
                <w:rFonts w:ascii="Open Sans" w:hAnsi="Open Sans" w:cs="Open Sans"/>
                <w:color w:val="000000"/>
                <w:sz w:val="18"/>
                <w:szCs w:val="18"/>
                <w:bdr w:val="none" w:sz="0" w:space="0" w:color="auto" w:frame="1"/>
              </w:rPr>
              <w:t>are</w:t>
            </w:r>
            <w:r w:rsidRPr="00316532">
              <w:rPr>
                <w:rStyle w:val="normaltextrun"/>
                <w:rFonts w:ascii="Open Sans" w:hAnsi="Open Sans" w:cs="Open Sans"/>
                <w:color w:val="000000"/>
                <w:sz w:val="18"/>
                <w:szCs w:val="18"/>
                <w:bdr w:val="none" w:sz="0" w:space="0" w:color="auto" w:frame="1"/>
              </w:rPr>
              <w:t xml:space="preserve"> </w:t>
            </w:r>
            <w:r>
              <w:rPr>
                <w:rStyle w:val="normaltextrun"/>
                <w:rFonts w:ascii="Open Sans" w:hAnsi="Open Sans" w:cs="Open Sans"/>
                <w:color w:val="000000"/>
                <w:sz w:val="18"/>
                <w:szCs w:val="18"/>
                <w:bdr w:val="none" w:sz="0" w:space="0" w:color="auto" w:frame="1"/>
              </w:rPr>
              <w:t xml:space="preserve">not </w:t>
            </w:r>
            <w:r w:rsidRPr="00316532">
              <w:rPr>
                <w:rStyle w:val="normaltextrun"/>
                <w:rFonts w:ascii="Open Sans" w:hAnsi="Open Sans" w:cs="Open Sans"/>
                <w:color w:val="000000"/>
                <w:sz w:val="18"/>
                <w:szCs w:val="18"/>
                <w:bdr w:val="none" w:sz="0" w:space="0" w:color="auto" w:frame="1"/>
              </w:rPr>
              <w:t>completed for each line item</w:t>
            </w:r>
          </w:p>
          <w:p w14:paraId="7EF79569" w14:textId="2BA2CC3A"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OR</w:t>
            </w:r>
          </w:p>
          <w:p w14:paraId="7B2BCFC8" w14:textId="77777777" w:rsidR="003C3D59" w:rsidRPr="00316532" w:rsidRDefault="003C3D59" w:rsidP="003C3D59">
            <w:pPr>
              <w:rPr>
                <w:rStyle w:val="normaltextrun"/>
                <w:rFonts w:ascii="Open Sans" w:hAnsi="Open Sans" w:cs="Open Sans"/>
                <w:color w:val="000000"/>
                <w:sz w:val="18"/>
                <w:szCs w:val="18"/>
                <w:bdr w:val="none" w:sz="0" w:space="0" w:color="auto" w:frame="1"/>
              </w:rPr>
            </w:pPr>
          </w:p>
          <w:p w14:paraId="5E495774" w14:textId="6878EF38" w:rsidR="003C3D59" w:rsidRPr="00F211C6" w:rsidRDefault="003C3D59" w:rsidP="003C3D59">
            <w:pPr>
              <w:rPr>
                <w:rFonts w:ascii="Open Sans" w:eastAsia="Open Sans" w:hAnsi="Open Sans" w:cs="Open Sans"/>
                <w:b/>
                <w:bCs/>
                <w:sz w:val="18"/>
                <w:szCs w:val="18"/>
              </w:rPr>
            </w:pPr>
            <w:r w:rsidRPr="00316532">
              <w:rPr>
                <w:rStyle w:val="normaltextrun"/>
                <w:rFonts w:ascii="Open Sans" w:hAnsi="Open Sans" w:cs="Open Sans"/>
                <w:color w:val="000000"/>
                <w:sz w:val="18"/>
                <w:szCs w:val="18"/>
                <w:bdr w:val="none" w:sz="0" w:space="0" w:color="auto" w:frame="1"/>
              </w:rPr>
              <w:t xml:space="preserve">Items are budgeted in the </w:t>
            </w:r>
            <w:r>
              <w:rPr>
                <w:rStyle w:val="normaltextrun"/>
                <w:rFonts w:ascii="Open Sans" w:hAnsi="Open Sans" w:cs="Open Sans"/>
                <w:color w:val="000000"/>
                <w:sz w:val="18"/>
                <w:szCs w:val="18"/>
                <w:bdr w:val="none" w:sz="0" w:space="0" w:color="auto" w:frame="1"/>
              </w:rPr>
              <w:t>in</w:t>
            </w:r>
            <w:r w:rsidRPr="00316532">
              <w:rPr>
                <w:rStyle w:val="normaltextrun"/>
                <w:rFonts w:ascii="Open Sans" w:hAnsi="Open Sans" w:cs="Open Sans"/>
                <w:color w:val="000000"/>
                <w:sz w:val="18"/>
                <w:szCs w:val="18"/>
                <w:bdr w:val="none" w:sz="0" w:space="0" w:color="auto" w:frame="1"/>
              </w:rPr>
              <w:t>correct function and</w:t>
            </w:r>
            <w:r>
              <w:rPr>
                <w:rStyle w:val="normaltextrun"/>
                <w:rFonts w:ascii="Open Sans" w:hAnsi="Open Sans" w:cs="Open Sans"/>
                <w:color w:val="000000"/>
                <w:sz w:val="18"/>
                <w:szCs w:val="18"/>
                <w:bdr w:val="none" w:sz="0" w:space="0" w:color="auto" w:frame="1"/>
              </w:rPr>
              <w:t>/or</w:t>
            </w:r>
            <w:r w:rsidRPr="00316532">
              <w:rPr>
                <w:rStyle w:val="normaltextrun"/>
                <w:rFonts w:ascii="Open Sans" w:hAnsi="Open Sans" w:cs="Open Sans"/>
                <w:color w:val="000000"/>
                <w:sz w:val="18"/>
                <w:szCs w:val="18"/>
                <w:bdr w:val="none" w:sz="0" w:space="0" w:color="auto" w:frame="1"/>
              </w:rPr>
              <w:t xml:space="preserve"> line item according to the departments Standardized System of Accounting and Finance Guide.</w:t>
            </w: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58272E2B" w14:textId="4D300F7B" w:rsidR="003C3D59"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 xml:space="preserve">Budget </w:t>
            </w:r>
            <w:r w:rsidRPr="00316532">
              <w:rPr>
                <w:rStyle w:val="normaltextrun"/>
                <w:rFonts w:ascii="Open Sans" w:hAnsi="Open Sans" w:cs="Open Sans"/>
                <w:color w:val="000000"/>
                <w:sz w:val="18"/>
                <w:szCs w:val="18"/>
                <w:shd w:val="clear" w:color="auto" w:fill="FFFFFF"/>
              </w:rPr>
              <w:t>narratives follow the guidelines outlined in the Budget Guidance document</w:t>
            </w:r>
          </w:p>
          <w:p w14:paraId="72230966" w14:textId="79A8DCB0" w:rsidR="003C3D59"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AND</w:t>
            </w:r>
          </w:p>
          <w:p w14:paraId="5E27392E" w14:textId="77777777" w:rsidR="003C3D59" w:rsidRPr="00316532" w:rsidRDefault="003C3D59" w:rsidP="003C3D59">
            <w:pPr>
              <w:rPr>
                <w:rStyle w:val="normaltextrun"/>
                <w:rFonts w:ascii="Open Sans" w:hAnsi="Open Sans" w:cs="Open Sans"/>
                <w:color w:val="000000"/>
                <w:sz w:val="18"/>
                <w:szCs w:val="18"/>
                <w:shd w:val="clear" w:color="auto" w:fill="FFFFFF"/>
              </w:rPr>
            </w:pPr>
          </w:p>
          <w:p w14:paraId="2B62AB55" w14:textId="6D14ACA4" w:rsidR="003C3D59" w:rsidRPr="00316532" w:rsidRDefault="003C3D59" w:rsidP="003C3D59">
            <w:pPr>
              <w:rPr>
                <w:rStyle w:val="normaltextrun"/>
                <w:rFonts w:ascii="Open Sans" w:hAnsi="Open Sans" w:cs="Open Sans"/>
                <w:color w:val="000000"/>
                <w:sz w:val="18"/>
                <w:szCs w:val="18"/>
                <w:bdr w:val="none" w:sz="0" w:space="0" w:color="auto" w:frame="1"/>
              </w:rPr>
            </w:pPr>
            <w:r w:rsidRPr="00316532">
              <w:rPr>
                <w:rStyle w:val="normaltextrun"/>
                <w:rFonts w:ascii="Open Sans" w:hAnsi="Open Sans" w:cs="Open Sans"/>
                <w:color w:val="000000"/>
                <w:sz w:val="18"/>
                <w:szCs w:val="18"/>
                <w:bdr w:val="none" w:sz="0" w:space="0" w:color="auto" w:frame="1"/>
              </w:rPr>
              <w:t xml:space="preserve">Budget tags aligning the lever to the line item </w:t>
            </w:r>
            <w:r>
              <w:rPr>
                <w:rStyle w:val="normaltextrun"/>
                <w:rFonts w:ascii="Open Sans" w:hAnsi="Open Sans" w:cs="Open Sans"/>
                <w:color w:val="000000"/>
                <w:sz w:val="18"/>
                <w:szCs w:val="18"/>
                <w:bdr w:val="none" w:sz="0" w:space="0" w:color="auto" w:frame="1"/>
              </w:rPr>
              <w:t>are</w:t>
            </w:r>
            <w:r w:rsidRPr="00316532">
              <w:rPr>
                <w:rStyle w:val="normaltextrun"/>
                <w:rFonts w:ascii="Open Sans" w:hAnsi="Open Sans" w:cs="Open Sans"/>
                <w:color w:val="000000"/>
                <w:sz w:val="18"/>
                <w:szCs w:val="18"/>
                <w:bdr w:val="none" w:sz="0" w:space="0" w:color="auto" w:frame="1"/>
              </w:rPr>
              <w:t xml:space="preserve"> </w:t>
            </w:r>
            <w:r>
              <w:rPr>
                <w:rStyle w:val="normaltextrun"/>
                <w:rFonts w:ascii="Open Sans" w:hAnsi="Open Sans" w:cs="Open Sans"/>
                <w:color w:val="000000"/>
                <w:sz w:val="18"/>
                <w:szCs w:val="18"/>
                <w:bdr w:val="none" w:sz="0" w:space="0" w:color="auto" w:frame="1"/>
              </w:rPr>
              <w:t xml:space="preserve">not </w:t>
            </w:r>
            <w:r w:rsidRPr="00316532">
              <w:rPr>
                <w:rStyle w:val="normaltextrun"/>
                <w:rFonts w:ascii="Open Sans" w:hAnsi="Open Sans" w:cs="Open Sans"/>
                <w:color w:val="000000"/>
                <w:sz w:val="18"/>
                <w:szCs w:val="18"/>
                <w:bdr w:val="none" w:sz="0" w:space="0" w:color="auto" w:frame="1"/>
              </w:rPr>
              <w:t>completed for each line item</w:t>
            </w:r>
          </w:p>
          <w:p w14:paraId="03539D25" w14:textId="77777777"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OR</w:t>
            </w:r>
          </w:p>
          <w:p w14:paraId="39C04FEF" w14:textId="77777777" w:rsidR="003C3D59" w:rsidRPr="00316532" w:rsidRDefault="003C3D59" w:rsidP="003C3D59">
            <w:pPr>
              <w:rPr>
                <w:rStyle w:val="normaltextrun"/>
                <w:rFonts w:ascii="Open Sans" w:hAnsi="Open Sans" w:cs="Open Sans"/>
                <w:color w:val="000000"/>
                <w:sz w:val="18"/>
                <w:szCs w:val="18"/>
                <w:bdr w:val="none" w:sz="0" w:space="0" w:color="auto" w:frame="1"/>
              </w:rPr>
            </w:pPr>
          </w:p>
          <w:p w14:paraId="3EACDC60" w14:textId="21C76636" w:rsidR="003C3D59" w:rsidRPr="00F211C6" w:rsidRDefault="003C3D59" w:rsidP="003C3D59">
            <w:pPr>
              <w:rPr>
                <w:rFonts w:ascii="Open Sans" w:eastAsia="Open Sans" w:hAnsi="Open Sans" w:cs="Open Sans"/>
                <w:b/>
                <w:bCs/>
                <w:sz w:val="18"/>
                <w:szCs w:val="18"/>
              </w:rPr>
            </w:pPr>
            <w:r w:rsidRPr="00316532">
              <w:rPr>
                <w:rStyle w:val="normaltextrun"/>
                <w:rFonts w:ascii="Open Sans" w:hAnsi="Open Sans" w:cs="Open Sans"/>
                <w:color w:val="000000"/>
                <w:sz w:val="18"/>
                <w:szCs w:val="18"/>
                <w:bdr w:val="none" w:sz="0" w:space="0" w:color="auto" w:frame="1"/>
              </w:rPr>
              <w:t xml:space="preserve">Items are budgeted in the </w:t>
            </w:r>
            <w:r>
              <w:rPr>
                <w:rStyle w:val="normaltextrun"/>
                <w:rFonts w:ascii="Open Sans" w:hAnsi="Open Sans" w:cs="Open Sans"/>
                <w:color w:val="000000"/>
                <w:sz w:val="18"/>
                <w:szCs w:val="18"/>
                <w:bdr w:val="none" w:sz="0" w:space="0" w:color="auto" w:frame="1"/>
              </w:rPr>
              <w:t>in</w:t>
            </w:r>
            <w:r w:rsidRPr="00316532">
              <w:rPr>
                <w:rStyle w:val="normaltextrun"/>
                <w:rFonts w:ascii="Open Sans" w:hAnsi="Open Sans" w:cs="Open Sans"/>
                <w:color w:val="000000"/>
                <w:sz w:val="18"/>
                <w:szCs w:val="18"/>
                <w:bdr w:val="none" w:sz="0" w:space="0" w:color="auto" w:frame="1"/>
              </w:rPr>
              <w:t>correct function and</w:t>
            </w:r>
            <w:r>
              <w:rPr>
                <w:rStyle w:val="normaltextrun"/>
                <w:rFonts w:ascii="Open Sans" w:hAnsi="Open Sans" w:cs="Open Sans"/>
                <w:color w:val="000000"/>
                <w:sz w:val="18"/>
                <w:szCs w:val="18"/>
                <w:bdr w:val="none" w:sz="0" w:space="0" w:color="auto" w:frame="1"/>
              </w:rPr>
              <w:t>/or</w:t>
            </w:r>
            <w:r w:rsidRPr="00316532">
              <w:rPr>
                <w:rStyle w:val="normaltextrun"/>
                <w:rFonts w:ascii="Open Sans" w:hAnsi="Open Sans" w:cs="Open Sans"/>
                <w:color w:val="000000"/>
                <w:sz w:val="18"/>
                <w:szCs w:val="18"/>
                <w:bdr w:val="none" w:sz="0" w:space="0" w:color="auto" w:frame="1"/>
              </w:rPr>
              <w:t xml:space="preserve"> line item according to the departments Standardized System of Accounting and Finance Guide.</w:t>
            </w: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6D17CD3E" w14:textId="47CEBDEC" w:rsidR="003C3D59"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 xml:space="preserve">Budget </w:t>
            </w:r>
            <w:r w:rsidRPr="00316532">
              <w:rPr>
                <w:rStyle w:val="normaltextrun"/>
                <w:rFonts w:ascii="Open Sans" w:hAnsi="Open Sans" w:cs="Open Sans"/>
                <w:color w:val="000000"/>
                <w:sz w:val="18"/>
                <w:szCs w:val="18"/>
                <w:shd w:val="clear" w:color="auto" w:fill="FFFFFF"/>
              </w:rPr>
              <w:t>narratives follow the guidelines outlined in the Budget Guidance document</w:t>
            </w:r>
          </w:p>
          <w:p w14:paraId="0C36CAAA" w14:textId="5CD11F4E" w:rsidR="003C3D59" w:rsidRPr="00316532" w:rsidRDefault="003C3D59" w:rsidP="003C3D59">
            <w:pPr>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AND</w:t>
            </w:r>
          </w:p>
          <w:p w14:paraId="696CC02F" w14:textId="77777777" w:rsidR="003C3D59" w:rsidRPr="00316532" w:rsidRDefault="003C3D59" w:rsidP="003C3D59">
            <w:pPr>
              <w:rPr>
                <w:rStyle w:val="normaltextrun"/>
                <w:color w:val="000000"/>
                <w:sz w:val="18"/>
                <w:szCs w:val="18"/>
                <w:shd w:val="clear" w:color="auto" w:fill="FFFFFF"/>
              </w:rPr>
            </w:pPr>
          </w:p>
          <w:p w14:paraId="6CA602BD" w14:textId="6158D136" w:rsidR="003C3D59" w:rsidRPr="00316532" w:rsidRDefault="003C3D59" w:rsidP="003C3D59">
            <w:pPr>
              <w:rPr>
                <w:rStyle w:val="normaltextrun"/>
                <w:rFonts w:ascii="Open Sans" w:hAnsi="Open Sans" w:cs="Open Sans"/>
                <w:color w:val="000000"/>
                <w:sz w:val="18"/>
                <w:szCs w:val="18"/>
                <w:bdr w:val="none" w:sz="0" w:space="0" w:color="auto" w:frame="1"/>
              </w:rPr>
            </w:pPr>
            <w:r w:rsidRPr="00316532">
              <w:rPr>
                <w:rStyle w:val="normaltextrun"/>
                <w:rFonts w:ascii="Open Sans" w:hAnsi="Open Sans" w:cs="Open Sans"/>
                <w:color w:val="000000"/>
                <w:sz w:val="18"/>
                <w:szCs w:val="18"/>
                <w:bdr w:val="none" w:sz="0" w:space="0" w:color="auto" w:frame="1"/>
              </w:rPr>
              <w:t xml:space="preserve">Budget tags aligning the lever to the line item </w:t>
            </w:r>
            <w:r>
              <w:rPr>
                <w:rStyle w:val="normaltextrun"/>
                <w:rFonts w:ascii="Open Sans" w:hAnsi="Open Sans" w:cs="Open Sans"/>
                <w:color w:val="000000"/>
                <w:sz w:val="18"/>
                <w:szCs w:val="18"/>
                <w:bdr w:val="none" w:sz="0" w:space="0" w:color="auto" w:frame="1"/>
              </w:rPr>
              <w:t>are</w:t>
            </w:r>
            <w:r w:rsidRPr="00316532">
              <w:rPr>
                <w:rStyle w:val="normaltextrun"/>
                <w:rFonts w:ascii="Open Sans" w:hAnsi="Open Sans" w:cs="Open Sans"/>
                <w:color w:val="000000"/>
                <w:sz w:val="18"/>
                <w:szCs w:val="18"/>
                <w:bdr w:val="none" w:sz="0" w:space="0" w:color="auto" w:frame="1"/>
              </w:rPr>
              <w:t xml:space="preserve"> completed for each line item</w:t>
            </w:r>
          </w:p>
          <w:p w14:paraId="58A1C714" w14:textId="4F7F4A02"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AND</w:t>
            </w:r>
          </w:p>
          <w:p w14:paraId="61472171" w14:textId="77777777" w:rsidR="003C3D59" w:rsidRPr="00316532" w:rsidRDefault="003C3D59" w:rsidP="003C3D59">
            <w:pPr>
              <w:rPr>
                <w:rStyle w:val="normaltextrun"/>
                <w:rFonts w:ascii="Open Sans" w:hAnsi="Open Sans" w:cs="Open Sans"/>
                <w:color w:val="000000"/>
                <w:sz w:val="18"/>
                <w:szCs w:val="18"/>
                <w:bdr w:val="none" w:sz="0" w:space="0" w:color="auto" w:frame="1"/>
              </w:rPr>
            </w:pPr>
          </w:p>
          <w:p w14:paraId="56D80265" w14:textId="505CF188" w:rsidR="003C3D59" w:rsidRPr="00F211C6" w:rsidRDefault="003C3D59" w:rsidP="003C3D59">
            <w:pPr>
              <w:rPr>
                <w:rFonts w:ascii="Open Sans" w:eastAsia="Open Sans" w:hAnsi="Open Sans" w:cs="Open Sans"/>
                <w:b/>
                <w:bCs/>
                <w:sz w:val="18"/>
                <w:szCs w:val="18"/>
              </w:rPr>
            </w:pPr>
            <w:r w:rsidRPr="00316532">
              <w:rPr>
                <w:rStyle w:val="normaltextrun"/>
                <w:rFonts w:ascii="Open Sans" w:hAnsi="Open Sans" w:cs="Open Sans"/>
                <w:color w:val="000000"/>
                <w:sz w:val="18"/>
                <w:szCs w:val="18"/>
                <w:bdr w:val="none" w:sz="0" w:space="0" w:color="auto" w:frame="1"/>
              </w:rPr>
              <w:t>Items are budgeted in the correct function and line item according to the departments Standardized System of Accounting and Finance Guide</w:t>
            </w:r>
          </w:p>
          <w:p w14:paraId="487EBE77" w14:textId="3584788A" w:rsidR="003C3D59" w:rsidRPr="00F211C6" w:rsidRDefault="003C3D59" w:rsidP="003C3D59">
            <w:pPr>
              <w:rPr>
                <w:rStyle w:val="normaltextrun"/>
                <w:rFonts w:ascii="Open Sans" w:eastAsia="Open Sans" w:hAnsi="Open Sans" w:cs="Open Sans"/>
                <w:b/>
                <w:bCs/>
                <w:color w:val="000000" w:themeColor="text1"/>
                <w:sz w:val="18"/>
                <w:szCs w:val="18"/>
              </w:rPr>
            </w:pPr>
            <w:r w:rsidRPr="47835025">
              <w:rPr>
                <w:rStyle w:val="normaltextrun"/>
                <w:rFonts w:ascii="Open Sans" w:eastAsia="Open Sans" w:hAnsi="Open Sans" w:cs="Open Sans"/>
                <w:color w:val="000000" w:themeColor="text1"/>
                <w:sz w:val="18"/>
                <w:szCs w:val="18"/>
              </w:rPr>
              <w:t>AND</w:t>
            </w:r>
          </w:p>
          <w:p w14:paraId="01562EB7" w14:textId="79095826" w:rsidR="003C3D59" w:rsidRPr="00F211C6" w:rsidRDefault="003C3D59" w:rsidP="003C3D59">
            <w:pPr>
              <w:rPr>
                <w:rStyle w:val="normaltextrun"/>
                <w:rFonts w:ascii="Open Sans" w:eastAsia="Open Sans" w:hAnsi="Open Sans" w:cs="Open Sans"/>
                <w:color w:val="000000" w:themeColor="text1"/>
                <w:sz w:val="18"/>
                <w:szCs w:val="18"/>
              </w:rPr>
            </w:pPr>
          </w:p>
          <w:p w14:paraId="088F238C" w14:textId="396E7477" w:rsidR="003C3D59" w:rsidRPr="00F211C6" w:rsidRDefault="003C3D59" w:rsidP="003C3D59">
            <w:pPr>
              <w:rPr>
                <w:rStyle w:val="normaltextrun"/>
                <w:rFonts w:ascii="Open Sans" w:eastAsia="Open Sans" w:hAnsi="Open Sans" w:cs="Open Sans"/>
                <w:color w:val="000000" w:themeColor="text1"/>
                <w:sz w:val="18"/>
                <w:szCs w:val="18"/>
              </w:rPr>
            </w:pPr>
            <w:r w:rsidRPr="47835025">
              <w:rPr>
                <w:rStyle w:val="normaltextrun"/>
                <w:rFonts w:ascii="Open Sans" w:eastAsia="Open Sans" w:hAnsi="Open Sans" w:cs="Open Sans"/>
                <w:color w:val="000000" w:themeColor="text1"/>
                <w:sz w:val="18"/>
                <w:szCs w:val="18"/>
              </w:rPr>
              <w:t>Amount for each school is specified for every line item</w:t>
            </w:r>
          </w:p>
        </w:tc>
      </w:tr>
      <w:tr w:rsidR="003C3D59" w14:paraId="2B5AC18E"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733FCEDD" w14:textId="642DA24F" w:rsidR="003C3D59" w:rsidRPr="00F211C6" w:rsidRDefault="003C3D59" w:rsidP="003C3D59">
            <w:pPr>
              <w:rPr>
                <w:rFonts w:ascii="Open Sans" w:eastAsia="Open Sans" w:hAnsi="Open Sans" w:cs="Open Sans"/>
                <w:b/>
                <w:bCs/>
                <w:sz w:val="18"/>
                <w:szCs w:val="18"/>
              </w:rPr>
            </w:pPr>
            <w:r w:rsidRPr="28B2E1D4">
              <w:rPr>
                <w:rFonts w:ascii="Open Sans" w:eastAsia="Open Sans" w:hAnsi="Open Sans" w:cs="Open Sans"/>
                <w:b/>
                <w:bCs/>
                <w:color w:val="FFFFFF" w:themeColor="background1"/>
                <w:sz w:val="18"/>
                <w:szCs w:val="18"/>
              </w:rPr>
              <w:t xml:space="preserve">Section </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71EFEDBE" w14:textId="45B89DA5" w:rsidR="003C3D59" w:rsidRPr="00F211C6" w:rsidRDefault="003C3D59" w:rsidP="003C3D59">
            <w:pPr>
              <w:rPr>
                <w:rFonts w:ascii="Open Sans" w:eastAsia="Open Sans" w:hAnsi="Open Sans" w:cs="Open Sans"/>
                <w:b/>
                <w:bCs/>
                <w:sz w:val="18"/>
                <w:szCs w:val="18"/>
              </w:rPr>
            </w:pPr>
            <w:r w:rsidRPr="28B2E1D4">
              <w:rPr>
                <w:rFonts w:ascii="Open Sans" w:eastAsia="Open Sans" w:hAnsi="Open Sans" w:cs="Open Sans"/>
                <w:b/>
                <w:bCs/>
                <w:color w:val="FFFFFF" w:themeColor="background1"/>
                <w:sz w:val="18"/>
                <w:szCs w:val="18"/>
              </w:rPr>
              <w:t xml:space="preserve">Does Not Meet Expectation </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1C807CCC" w14:textId="5684A0D3" w:rsidR="003C3D59" w:rsidRPr="00F211C6" w:rsidRDefault="003C3D59" w:rsidP="003C3D59">
            <w:pPr>
              <w:rPr>
                <w:rFonts w:ascii="Open Sans" w:eastAsia="Open Sans" w:hAnsi="Open Sans" w:cs="Open Sans"/>
                <w:b/>
                <w:bCs/>
                <w:sz w:val="18"/>
                <w:szCs w:val="18"/>
              </w:rPr>
            </w:pPr>
            <w:r w:rsidRPr="28B2E1D4">
              <w:rPr>
                <w:rFonts w:ascii="Open Sans" w:eastAsia="Open Sans" w:hAnsi="Open Sans" w:cs="Open Sans"/>
                <w:b/>
                <w:bCs/>
                <w:color w:val="FFFFFF" w:themeColor="background1"/>
                <w:sz w:val="18"/>
                <w:szCs w:val="18"/>
              </w:rPr>
              <w:t xml:space="preserve">Below Expectation </w:t>
            </w:r>
          </w:p>
        </w:tc>
        <w:tc>
          <w:tcPr>
            <w:tcW w:w="2580" w:type="dxa"/>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084071CF" w14:textId="391AAF58" w:rsidR="003C3D59" w:rsidRDefault="003C3D59" w:rsidP="003C3D59">
            <w:pPr>
              <w:rPr>
                <w:rStyle w:val="normaltextrun"/>
                <w:rFonts w:ascii="Open Sans" w:hAnsi="Open Sans" w:cs="Open Sans"/>
                <w:color w:val="000000"/>
                <w:shd w:val="clear" w:color="auto" w:fill="EAEEFF"/>
              </w:rPr>
            </w:pPr>
            <w:r w:rsidRPr="28B2E1D4">
              <w:rPr>
                <w:rFonts w:ascii="Open Sans" w:eastAsia="Open Sans" w:hAnsi="Open Sans" w:cs="Open Sans"/>
                <w:b/>
                <w:bCs/>
                <w:color w:val="FFFFFF" w:themeColor="background1"/>
                <w:sz w:val="18"/>
                <w:szCs w:val="18"/>
              </w:rPr>
              <w:t xml:space="preserve">Meets Expectation </w:t>
            </w:r>
          </w:p>
        </w:tc>
      </w:tr>
      <w:tr w:rsidR="003C3D59" w14:paraId="55D47A1B" w14:textId="77777777" w:rsidTr="7B8D5458">
        <w:tc>
          <w:tcPr>
            <w:tcW w:w="1520" w:type="dxa"/>
            <w:tcBorders>
              <w:top w:val="single" w:sz="8" w:space="0" w:color="auto"/>
              <w:left w:val="single" w:sz="8" w:space="0" w:color="auto"/>
              <w:bottom w:val="single" w:sz="8" w:space="0" w:color="auto"/>
              <w:right w:val="single" w:sz="8" w:space="0" w:color="auto"/>
            </w:tcBorders>
            <w:shd w:val="clear" w:color="auto" w:fill="auto"/>
          </w:tcPr>
          <w:p w14:paraId="28743FFD" w14:textId="2480DAA0" w:rsidR="003C3D59" w:rsidRPr="28B2E1D4" w:rsidRDefault="003C3D59" w:rsidP="003C3D59">
            <w:pPr>
              <w:rPr>
                <w:rFonts w:ascii="Open Sans" w:eastAsia="Open Sans" w:hAnsi="Open Sans" w:cs="Open Sans"/>
                <w:b/>
                <w:bCs/>
                <w:color w:val="FFFFFF" w:themeColor="background1"/>
                <w:sz w:val="18"/>
                <w:szCs w:val="18"/>
              </w:rPr>
            </w:pPr>
            <w:r>
              <w:rPr>
                <w:rFonts w:ascii="Open Sans" w:eastAsia="Open Sans" w:hAnsi="Open Sans" w:cs="Open Sans"/>
                <w:b/>
                <w:bCs/>
                <w:sz w:val="18"/>
                <w:szCs w:val="18"/>
              </w:rPr>
              <w:t>Fiscal Accountability (</w:t>
            </w:r>
            <w:proofErr w:type="spellStart"/>
            <w:r>
              <w:rPr>
                <w:rFonts w:ascii="Open Sans" w:eastAsia="Open Sans" w:hAnsi="Open Sans" w:cs="Open Sans"/>
                <w:b/>
                <w:bCs/>
                <w:sz w:val="18"/>
                <w:szCs w:val="18"/>
              </w:rPr>
              <w:t>ePlan</w:t>
            </w:r>
            <w:proofErr w:type="spellEnd"/>
            <w:r>
              <w:rPr>
                <w:rFonts w:ascii="Open Sans" w:eastAsia="Open Sans" w:hAnsi="Open Sans" w:cs="Open Sans"/>
                <w:b/>
                <w:bCs/>
                <w:sz w:val="18"/>
                <w:szCs w:val="18"/>
              </w:rPr>
              <w:t>)</w:t>
            </w: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6E3EA2EA" w14:textId="502EA2FB" w:rsidR="003C3D59" w:rsidRPr="00D468D6" w:rsidRDefault="003C3D59" w:rsidP="003C3D59">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A detailed description has </w:t>
            </w:r>
            <w:r>
              <w:rPr>
                <w:rStyle w:val="normaltextrun"/>
                <w:rFonts w:ascii="Open Sans" w:hAnsi="Open Sans" w:cs="Open Sans"/>
                <w:color w:val="000000"/>
                <w:sz w:val="18"/>
                <w:szCs w:val="18"/>
                <w:bdr w:val="none" w:sz="0" w:space="0" w:color="auto" w:frame="1"/>
              </w:rPr>
              <w:t xml:space="preserve">not </w:t>
            </w:r>
            <w:r w:rsidRPr="00D468D6">
              <w:rPr>
                <w:rStyle w:val="normaltextrun"/>
                <w:rFonts w:ascii="Open Sans" w:hAnsi="Open Sans" w:cs="Open Sans"/>
                <w:color w:val="000000"/>
                <w:sz w:val="18"/>
                <w:szCs w:val="18"/>
                <w:bdr w:val="none" w:sz="0" w:space="0" w:color="auto" w:frame="1"/>
              </w:rPr>
              <w:t xml:space="preserve">been </w:t>
            </w:r>
            <w:r>
              <w:rPr>
                <w:rStyle w:val="normaltextrun"/>
                <w:rFonts w:ascii="Open Sans" w:hAnsi="Open Sans" w:cs="Open Sans"/>
                <w:color w:val="000000"/>
                <w:sz w:val="18"/>
                <w:szCs w:val="18"/>
                <w:bdr w:val="none" w:sz="0" w:space="0" w:color="auto" w:frame="1"/>
              </w:rPr>
              <w:t>included that describes the district’s fiscal accountability processes.</w:t>
            </w:r>
          </w:p>
          <w:p w14:paraId="73FCD494" w14:textId="77777777" w:rsidR="003C3D59" w:rsidRPr="00D468D6" w:rsidRDefault="003C3D59" w:rsidP="003C3D59">
            <w:pPr>
              <w:rPr>
                <w:rStyle w:val="normaltextrun"/>
                <w:rFonts w:ascii="Open Sans" w:hAnsi="Open Sans" w:cs="Open Sans"/>
                <w:sz w:val="18"/>
                <w:szCs w:val="18"/>
                <w:bdr w:val="none" w:sz="0" w:space="0" w:color="auto" w:frame="1"/>
              </w:rPr>
            </w:pPr>
          </w:p>
          <w:p w14:paraId="0EC7A58E" w14:textId="50E4AC71" w:rsidR="003C3D59" w:rsidRPr="28B2E1D4" w:rsidRDefault="003C3D59" w:rsidP="003C3D59">
            <w:pPr>
              <w:rPr>
                <w:rFonts w:ascii="Open Sans" w:eastAsia="Open Sans" w:hAnsi="Open Sans" w:cs="Open Sans"/>
                <w:b/>
                <w:bCs/>
                <w:color w:val="FFFFFF" w:themeColor="background1"/>
                <w:sz w:val="18"/>
                <w:szCs w:val="18"/>
              </w:rPr>
            </w:pP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5FA2C9D2" w14:textId="77777777" w:rsidR="003C3D59" w:rsidRPr="00D468D6" w:rsidRDefault="003C3D59" w:rsidP="003C3D59">
            <w:pPr>
              <w:rPr>
                <w:rStyle w:val="normaltextrun"/>
                <w:rFonts w:ascii="Open Sans" w:hAnsi="Open Sans" w:cs="Open Sans"/>
                <w:color w:val="000000"/>
                <w:sz w:val="18"/>
                <w:szCs w:val="18"/>
                <w:bdr w:val="none" w:sz="0" w:space="0" w:color="auto" w:frame="1"/>
              </w:rPr>
            </w:pPr>
            <w:r w:rsidRPr="00D468D6">
              <w:rPr>
                <w:rStyle w:val="normaltextrun"/>
                <w:rFonts w:ascii="Open Sans" w:hAnsi="Open Sans" w:cs="Open Sans"/>
                <w:color w:val="000000"/>
                <w:sz w:val="18"/>
                <w:szCs w:val="18"/>
                <w:bdr w:val="none" w:sz="0" w:space="0" w:color="auto" w:frame="1"/>
              </w:rPr>
              <w:t xml:space="preserve">A detailed description has been </w:t>
            </w:r>
            <w:r>
              <w:rPr>
                <w:rStyle w:val="normaltextrun"/>
                <w:rFonts w:ascii="Open Sans" w:hAnsi="Open Sans" w:cs="Open Sans"/>
                <w:color w:val="000000"/>
                <w:sz w:val="18"/>
                <w:szCs w:val="18"/>
                <w:bdr w:val="none" w:sz="0" w:space="0" w:color="auto" w:frame="1"/>
              </w:rPr>
              <w:t>included that describes how the district:</w:t>
            </w:r>
          </w:p>
          <w:p w14:paraId="03255D47" w14:textId="77777777" w:rsidR="003C3D59" w:rsidRPr="00D468D6" w:rsidRDefault="003C3D59" w:rsidP="003C3D59">
            <w:pPr>
              <w:rPr>
                <w:rStyle w:val="normaltextrun"/>
                <w:rFonts w:ascii="Open Sans" w:hAnsi="Open Sans" w:cs="Open Sans"/>
                <w:sz w:val="18"/>
                <w:szCs w:val="18"/>
                <w:bdr w:val="none" w:sz="0" w:space="0" w:color="auto" w:frame="1"/>
              </w:rPr>
            </w:pPr>
          </w:p>
          <w:p w14:paraId="4B78140E" w14:textId="05BD4477"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M</w:t>
            </w:r>
            <w:r w:rsidRPr="00D468D6">
              <w:rPr>
                <w:rStyle w:val="normaltextrun"/>
                <w:rFonts w:ascii="Open Sans" w:hAnsi="Open Sans" w:cs="Open Sans"/>
                <w:color w:val="000000"/>
                <w:sz w:val="18"/>
                <w:szCs w:val="18"/>
                <w:bdr w:val="none" w:sz="0" w:space="0" w:color="auto" w:frame="1"/>
              </w:rPr>
              <w:t>aintain</w:t>
            </w:r>
            <w:r>
              <w:rPr>
                <w:rStyle w:val="normaltextrun"/>
                <w:rFonts w:ascii="Open Sans" w:hAnsi="Open Sans" w:cs="Open Sans"/>
                <w:color w:val="000000"/>
                <w:sz w:val="18"/>
                <w:szCs w:val="18"/>
                <w:bdr w:val="none" w:sz="0" w:space="0" w:color="auto" w:frame="1"/>
              </w:rPr>
              <w:t>s</w:t>
            </w:r>
            <w:r w:rsidRPr="00D468D6">
              <w:rPr>
                <w:rStyle w:val="normaltextrun"/>
                <w:rFonts w:ascii="Open Sans" w:hAnsi="Open Sans" w:cs="Open Sans"/>
                <w:color w:val="000000"/>
                <w:sz w:val="18"/>
                <w:szCs w:val="18"/>
                <w:bdr w:val="none" w:sz="0" w:space="0" w:color="auto" w:frame="1"/>
              </w:rPr>
              <w:t xml:space="preserve"> proper documentation of all program activities and expenditures</w:t>
            </w:r>
          </w:p>
          <w:p w14:paraId="58A63DD2" w14:textId="7D7F3C44" w:rsidR="003C3D59" w:rsidRPr="00D468D6"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OR</w:t>
            </w:r>
          </w:p>
          <w:p w14:paraId="7C9E7EDF" w14:textId="77777777" w:rsidR="003C3D59" w:rsidRPr="00D468D6" w:rsidRDefault="003C3D59" w:rsidP="003C3D59">
            <w:pPr>
              <w:rPr>
                <w:rStyle w:val="normaltextrun"/>
                <w:rFonts w:ascii="Open Sans" w:hAnsi="Open Sans" w:cs="Open Sans"/>
                <w:sz w:val="18"/>
                <w:szCs w:val="18"/>
                <w:bdr w:val="none" w:sz="0" w:space="0" w:color="auto" w:frame="1"/>
              </w:rPr>
            </w:pPr>
          </w:p>
          <w:p w14:paraId="67762C31" w14:textId="0E788DCF"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E</w:t>
            </w:r>
            <w:r w:rsidRPr="00D468D6">
              <w:rPr>
                <w:rStyle w:val="normaltextrun"/>
                <w:rFonts w:ascii="Open Sans" w:hAnsi="Open Sans" w:cs="Open Sans"/>
                <w:color w:val="000000"/>
                <w:sz w:val="18"/>
                <w:szCs w:val="18"/>
                <w:bdr w:val="none" w:sz="0" w:space="0" w:color="auto" w:frame="1"/>
              </w:rPr>
              <w:t>nsur</w:t>
            </w:r>
            <w:r>
              <w:rPr>
                <w:rStyle w:val="normaltextrun"/>
                <w:rFonts w:ascii="Open Sans" w:hAnsi="Open Sans" w:cs="Open Sans"/>
                <w:color w:val="000000"/>
                <w:sz w:val="18"/>
                <w:szCs w:val="18"/>
                <w:bdr w:val="none" w:sz="0" w:space="0" w:color="auto" w:frame="1"/>
              </w:rPr>
              <w:t>es</w:t>
            </w:r>
            <w:r w:rsidRPr="00D468D6">
              <w:rPr>
                <w:rStyle w:val="normaltextrun"/>
                <w:rFonts w:ascii="Open Sans" w:hAnsi="Open Sans" w:cs="Open Sans"/>
                <w:color w:val="000000"/>
                <w:sz w:val="18"/>
                <w:szCs w:val="18"/>
                <w:bdr w:val="none" w:sz="0" w:space="0" w:color="auto" w:frame="1"/>
              </w:rPr>
              <w:t xml:space="preserve"> grant funds will not be expended in any manner other than as outlined in the budgeted section of the approved grant application</w:t>
            </w:r>
          </w:p>
          <w:p w14:paraId="3B8A4551" w14:textId="4326608D" w:rsidR="003C3D59" w:rsidRPr="00D468D6"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lastRenderedPageBreak/>
              <w:t>OR</w:t>
            </w:r>
          </w:p>
          <w:p w14:paraId="42921562" w14:textId="77777777" w:rsidR="003C3D59" w:rsidRPr="00D468D6" w:rsidRDefault="003C3D59" w:rsidP="003C3D59">
            <w:pPr>
              <w:rPr>
                <w:rStyle w:val="normaltextrun"/>
                <w:rFonts w:ascii="Open Sans" w:hAnsi="Open Sans" w:cs="Open Sans"/>
                <w:color w:val="000000"/>
                <w:sz w:val="18"/>
                <w:szCs w:val="18"/>
                <w:bdr w:val="none" w:sz="0" w:space="0" w:color="auto" w:frame="1"/>
              </w:rPr>
            </w:pPr>
          </w:p>
          <w:p w14:paraId="1C26E77E" w14:textId="6F0BF28C" w:rsidR="003C3D59" w:rsidRPr="28B2E1D4" w:rsidRDefault="003C3D59" w:rsidP="003C3D59">
            <w:pPr>
              <w:rPr>
                <w:rFonts w:ascii="Open Sans" w:eastAsia="Open Sans" w:hAnsi="Open Sans" w:cs="Open Sans"/>
                <w:b/>
                <w:bCs/>
                <w:color w:val="FFFFFF" w:themeColor="background1"/>
                <w:sz w:val="18"/>
                <w:szCs w:val="18"/>
              </w:rPr>
            </w:pPr>
            <w:r>
              <w:rPr>
                <w:rStyle w:val="normaltextrun"/>
                <w:rFonts w:ascii="Open Sans" w:hAnsi="Open Sans" w:cs="Open Sans"/>
                <w:color w:val="000000"/>
                <w:sz w:val="18"/>
                <w:szCs w:val="18"/>
                <w:shd w:val="clear" w:color="auto" w:fill="FFFFFF"/>
              </w:rPr>
              <w:t>E</w:t>
            </w:r>
            <w:r w:rsidRPr="00D468D6">
              <w:rPr>
                <w:rStyle w:val="normaltextrun"/>
                <w:rFonts w:ascii="Open Sans" w:hAnsi="Open Sans" w:cs="Open Sans"/>
                <w:color w:val="000000"/>
                <w:sz w:val="18"/>
                <w:szCs w:val="18"/>
                <w:shd w:val="clear" w:color="auto" w:fill="FFFFFF"/>
              </w:rPr>
              <w:t>nsure expenditures are in compliance with the standard accounting procedures and guidelines established by the Tennessee Department of Education, federal legislation, and F&amp;A Accounts Policy 03</w:t>
            </w:r>
            <w:r>
              <w:rPr>
                <w:rStyle w:val="normaltextrun"/>
                <w:rFonts w:ascii="Open Sans" w:hAnsi="Open Sans" w:cs="Open Sans"/>
                <w:color w:val="000000"/>
                <w:sz w:val="18"/>
                <w:szCs w:val="18"/>
                <w:shd w:val="clear" w:color="auto" w:fill="FFFFFF"/>
              </w:rPr>
              <w:t>.</w:t>
            </w:r>
          </w:p>
        </w:tc>
        <w:tc>
          <w:tcPr>
            <w:tcW w:w="2580" w:type="dxa"/>
            <w:tcBorders>
              <w:top w:val="single" w:sz="8" w:space="0" w:color="auto"/>
              <w:left w:val="single" w:sz="8" w:space="0" w:color="auto"/>
              <w:bottom w:val="single" w:sz="8" w:space="0" w:color="auto"/>
              <w:right w:val="single" w:sz="8" w:space="0" w:color="auto"/>
            </w:tcBorders>
            <w:shd w:val="clear" w:color="auto" w:fill="auto"/>
          </w:tcPr>
          <w:p w14:paraId="560854D7" w14:textId="604760EF" w:rsidR="003C3D59" w:rsidRPr="00D468D6"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lastRenderedPageBreak/>
              <w:t>A</w:t>
            </w:r>
            <w:r w:rsidRPr="00D468D6">
              <w:rPr>
                <w:rStyle w:val="normaltextrun"/>
                <w:rFonts w:ascii="Open Sans" w:hAnsi="Open Sans" w:cs="Open Sans"/>
                <w:color w:val="000000"/>
                <w:sz w:val="18"/>
                <w:szCs w:val="18"/>
                <w:bdr w:val="none" w:sz="0" w:space="0" w:color="auto" w:frame="1"/>
              </w:rPr>
              <w:t xml:space="preserve"> detailed description has been </w:t>
            </w:r>
            <w:r>
              <w:rPr>
                <w:rStyle w:val="normaltextrun"/>
                <w:rFonts w:ascii="Open Sans" w:hAnsi="Open Sans" w:cs="Open Sans"/>
                <w:color w:val="000000"/>
                <w:sz w:val="18"/>
                <w:szCs w:val="18"/>
                <w:bdr w:val="none" w:sz="0" w:space="0" w:color="auto" w:frame="1"/>
              </w:rPr>
              <w:t>included that describes how the district:</w:t>
            </w:r>
          </w:p>
          <w:p w14:paraId="18AB9F8A" w14:textId="77777777" w:rsidR="003C3D59" w:rsidRPr="00D468D6" w:rsidRDefault="003C3D59" w:rsidP="003C3D59">
            <w:pPr>
              <w:rPr>
                <w:rStyle w:val="normaltextrun"/>
                <w:rFonts w:ascii="Open Sans" w:hAnsi="Open Sans" w:cs="Open Sans"/>
                <w:sz w:val="18"/>
                <w:szCs w:val="18"/>
                <w:bdr w:val="none" w:sz="0" w:space="0" w:color="auto" w:frame="1"/>
              </w:rPr>
            </w:pPr>
          </w:p>
          <w:p w14:paraId="0B142609" w14:textId="3E5BFDF7"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M</w:t>
            </w:r>
            <w:r w:rsidRPr="00D468D6">
              <w:rPr>
                <w:rStyle w:val="normaltextrun"/>
                <w:rFonts w:ascii="Open Sans" w:hAnsi="Open Sans" w:cs="Open Sans"/>
                <w:color w:val="000000"/>
                <w:sz w:val="18"/>
                <w:szCs w:val="18"/>
                <w:bdr w:val="none" w:sz="0" w:space="0" w:color="auto" w:frame="1"/>
              </w:rPr>
              <w:t>aintain</w:t>
            </w:r>
            <w:r>
              <w:rPr>
                <w:rStyle w:val="normaltextrun"/>
                <w:rFonts w:ascii="Open Sans" w:hAnsi="Open Sans" w:cs="Open Sans"/>
                <w:color w:val="000000"/>
                <w:sz w:val="18"/>
                <w:szCs w:val="18"/>
                <w:bdr w:val="none" w:sz="0" w:space="0" w:color="auto" w:frame="1"/>
              </w:rPr>
              <w:t>s</w:t>
            </w:r>
            <w:r w:rsidRPr="00D468D6">
              <w:rPr>
                <w:rStyle w:val="normaltextrun"/>
                <w:rFonts w:ascii="Open Sans" w:hAnsi="Open Sans" w:cs="Open Sans"/>
                <w:color w:val="000000"/>
                <w:sz w:val="18"/>
                <w:szCs w:val="18"/>
                <w:bdr w:val="none" w:sz="0" w:space="0" w:color="auto" w:frame="1"/>
              </w:rPr>
              <w:t xml:space="preserve"> proper documentation of all program activities and expenditures</w:t>
            </w:r>
          </w:p>
          <w:p w14:paraId="0BF682E8" w14:textId="1F375BA8" w:rsidR="003C3D59" w:rsidRPr="00D468D6"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AND</w:t>
            </w:r>
          </w:p>
          <w:p w14:paraId="1F03E3E4" w14:textId="77777777" w:rsidR="003C3D59" w:rsidRPr="00D468D6" w:rsidRDefault="003C3D59" w:rsidP="003C3D59">
            <w:pPr>
              <w:rPr>
                <w:rStyle w:val="normaltextrun"/>
                <w:rFonts w:ascii="Open Sans" w:hAnsi="Open Sans" w:cs="Open Sans"/>
                <w:sz w:val="18"/>
                <w:szCs w:val="18"/>
                <w:bdr w:val="none" w:sz="0" w:space="0" w:color="auto" w:frame="1"/>
              </w:rPr>
            </w:pPr>
          </w:p>
          <w:p w14:paraId="734A5347" w14:textId="7F715721" w:rsidR="003C3D59"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t>E</w:t>
            </w:r>
            <w:r w:rsidRPr="00D468D6">
              <w:rPr>
                <w:rStyle w:val="normaltextrun"/>
                <w:rFonts w:ascii="Open Sans" w:hAnsi="Open Sans" w:cs="Open Sans"/>
                <w:color w:val="000000"/>
                <w:sz w:val="18"/>
                <w:szCs w:val="18"/>
                <w:bdr w:val="none" w:sz="0" w:space="0" w:color="auto" w:frame="1"/>
              </w:rPr>
              <w:t>nsur</w:t>
            </w:r>
            <w:r>
              <w:rPr>
                <w:rStyle w:val="normaltextrun"/>
                <w:rFonts w:ascii="Open Sans" w:hAnsi="Open Sans" w:cs="Open Sans"/>
                <w:color w:val="000000"/>
                <w:sz w:val="18"/>
                <w:szCs w:val="18"/>
                <w:bdr w:val="none" w:sz="0" w:space="0" w:color="auto" w:frame="1"/>
              </w:rPr>
              <w:t>es</w:t>
            </w:r>
            <w:r w:rsidRPr="00D468D6">
              <w:rPr>
                <w:rStyle w:val="normaltextrun"/>
                <w:rFonts w:ascii="Open Sans" w:hAnsi="Open Sans" w:cs="Open Sans"/>
                <w:color w:val="000000"/>
                <w:sz w:val="18"/>
                <w:szCs w:val="18"/>
                <w:bdr w:val="none" w:sz="0" w:space="0" w:color="auto" w:frame="1"/>
              </w:rPr>
              <w:t xml:space="preserve"> grant funds will not be expended in any manner other than as outlined in the budgeted section of the approved grant application</w:t>
            </w:r>
          </w:p>
          <w:p w14:paraId="0CC62D6F" w14:textId="692439BD" w:rsidR="003C3D59" w:rsidRPr="00D468D6" w:rsidRDefault="003C3D59" w:rsidP="003C3D59">
            <w:pPr>
              <w:rPr>
                <w:rStyle w:val="normaltextrun"/>
                <w:rFonts w:ascii="Open Sans" w:hAnsi="Open Sans" w:cs="Open Sans"/>
                <w:color w:val="000000"/>
                <w:sz w:val="18"/>
                <w:szCs w:val="18"/>
                <w:bdr w:val="none" w:sz="0" w:space="0" w:color="auto" w:frame="1"/>
              </w:rPr>
            </w:pPr>
            <w:r>
              <w:rPr>
                <w:rStyle w:val="normaltextrun"/>
                <w:rFonts w:ascii="Open Sans" w:hAnsi="Open Sans" w:cs="Open Sans"/>
                <w:color w:val="000000"/>
                <w:sz w:val="18"/>
                <w:szCs w:val="18"/>
                <w:bdr w:val="none" w:sz="0" w:space="0" w:color="auto" w:frame="1"/>
              </w:rPr>
              <w:lastRenderedPageBreak/>
              <w:t>AND</w:t>
            </w:r>
          </w:p>
          <w:p w14:paraId="0569C681" w14:textId="77777777" w:rsidR="003C3D59" w:rsidRPr="00D468D6" w:rsidRDefault="003C3D59" w:rsidP="003C3D59">
            <w:pPr>
              <w:rPr>
                <w:rStyle w:val="normaltextrun"/>
                <w:rFonts w:ascii="Open Sans" w:hAnsi="Open Sans" w:cs="Open Sans"/>
                <w:color w:val="000000"/>
                <w:sz w:val="18"/>
                <w:szCs w:val="18"/>
                <w:bdr w:val="none" w:sz="0" w:space="0" w:color="auto" w:frame="1"/>
              </w:rPr>
            </w:pPr>
          </w:p>
          <w:p w14:paraId="1B8B9B60" w14:textId="07B66469" w:rsidR="003C3D59" w:rsidRPr="00CC55D1" w:rsidRDefault="003C3D59" w:rsidP="003C3D59">
            <w:pPr>
              <w:rPr>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E</w:t>
            </w:r>
            <w:r w:rsidRPr="00D468D6">
              <w:rPr>
                <w:rStyle w:val="normaltextrun"/>
                <w:rFonts w:ascii="Open Sans" w:hAnsi="Open Sans" w:cs="Open Sans"/>
                <w:color w:val="000000"/>
                <w:sz w:val="18"/>
                <w:szCs w:val="18"/>
                <w:shd w:val="clear" w:color="auto" w:fill="FFFFFF"/>
              </w:rPr>
              <w:t>nsure expenditures are in compliance with the standard accounting procedures and guidelines established by the Tennessee Department of Education, federal legislation, and F&amp;A Accounts Policy 03</w:t>
            </w:r>
            <w:r>
              <w:rPr>
                <w:rStyle w:val="normaltextrun"/>
                <w:rFonts w:ascii="Open Sans" w:hAnsi="Open Sans" w:cs="Open Sans"/>
                <w:color w:val="000000"/>
                <w:sz w:val="18"/>
                <w:szCs w:val="18"/>
                <w:shd w:val="clear" w:color="auto" w:fill="FFFFFF"/>
              </w:rPr>
              <w:t>.</w:t>
            </w:r>
          </w:p>
        </w:tc>
      </w:tr>
    </w:tbl>
    <w:p w14:paraId="4FA4F841" w14:textId="77777777" w:rsidR="00EE6B2A" w:rsidRDefault="00EE6B2A"/>
    <w:p w14:paraId="70169B28" w14:textId="2E4B3875" w:rsidR="00EE6B2A" w:rsidRDefault="00EE6B2A"/>
    <w:p w14:paraId="16C19BC6" w14:textId="77777777" w:rsidR="00EE6B2A" w:rsidRDefault="00EE6B2A"/>
    <w:sectPr w:rsidR="00EE6B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5A1B" w14:textId="77777777" w:rsidR="006751DF" w:rsidRDefault="006751DF" w:rsidP="00953DA2">
      <w:r>
        <w:separator/>
      </w:r>
    </w:p>
  </w:endnote>
  <w:endnote w:type="continuationSeparator" w:id="0">
    <w:p w14:paraId="62DE932F" w14:textId="77777777" w:rsidR="006751DF" w:rsidRDefault="006751DF" w:rsidP="00953DA2">
      <w:r>
        <w:continuationSeparator/>
      </w:r>
    </w:p>
  </w:endnote>
  <w:endnote w:type="continuationNotice" w:id="1">
    <w:p w14:paraId="065ED81D" w14:textId="77777777" w:rsidR="006751DF" w:rsidRDefault="00675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BE42" w14:textId="77777777" w:rsidR="006751DF" w:rsidRDefault="006751DF" w:rsidP="00953DA2">
      <w:r>
        <w:separator/>
      </w:r>
    </w:p>
  </w:footnote>
  <w:footnote w:type="continuationSeparator" w:id="0">
    <w:p w14:paraId="32D7F879" w14:textId="77777777" w:rsidR="006751DF" w:rsidRDefault="006751DF" w:rsidP="00953DA2">
      <w:r>
        <w:continuationSeparator/>
      </w:r>
    </w:p>
  </w:footnote>
  <w:footnote w:type="continuationNotice" w:id="1">
    <w:p w14:paraId="7335F7D7" w14:textId="77777777" w:rsidR="006751DF" w:rsidRDefault="00675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5B85" w14:textId="0D264218" w:rsidR="00953DA2" w:rsidRDefault="00953DA2" w:rsidP="0049685F">
    <w:pPr>
      <w:pStyle w:val="Header"/>
    </w:pPr>
    <w:r>
      <w:rPr>
        <w:noProof/>
      </w:rPr>
      <w:drawing>
        <wp:inline distT="0" distB="0" distL="0" distR="0" wp14:anchorId="71CE4DDD" wp14:editId="128DF9AB">
          <wp:extent cx="1501140" cy="593725"/>
          <wp:effectExtent l="0" t="0" r="381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1140" cy="593725"/>
                  </a:xfrm>
                  <a:prstGeom prst="rect">
                    <a:avLst/>
                  </a:prstGeom>
                </pic:spPr>
              </pic:pic>
            </a:graphicData>
          </a:graphic>
        </wp:inline>
      </w:drawing>
    </w:r>
  </w:p>
  <w:p w14:paraId="180B0411" w14:textId="77777777" w:rsidR="00953DA2" w:rsidRDefault="00953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3NzQ0MDK0MDIxNDBR0lEKTi0uzszPAykwrAUAx0XFKiwAAAA="/>
  </w:docVars>
  <w:rsids>
    <w:rsidRoot w:val="00EE6B2A"/>
    <w:rsid w:val="00046D47"/>
    <w:rsid w:val="00076644"/>
    <w:rsid w:val="000B60EA"/>
    <w:rsid w:val="000F3DDF"/>
    <w:rsid w:val="00113ECC"/>
    <w:rsid w:val="00116C1A"/>
    <w:rsid w:val="00120586"/>
    <w:rsid w:val="00126DAD"/>
    <w:rsid w:val="00134288"/>
    <w:rsid w:val="001342B6"/>
    <w:rsid w:val="00181FC3"/>
    <w:rsid w:val="001854AA"/>
    <w:rsid w:val="00197302"/>
    <w:rsid w:val="001B3FB6"/>
    <w:rsid w:val="001F3428"/>
    <w:rsid w:val="00224BDF"/>
    <w:rsid w:val="002321D0"/>
    <w:rsid w:val="002734E3"/>
    <w:rsid w:val="002774D8"/>
    <w:rsid w:val="0029122D"/>
    <w:rsid w:val="002A6FB8"/>
    <w:rsid w:val="002C0F33"/>
    <w:rsid w:val="002F190A"/>
    <w:rsid w:val="002F1E4C"/>
    <w:rsid w:val="00316532"/>
    <w:rsid w:val="00324C92"/>
    <w:rsid w:val="0035548C"/>
    <w:rsid w:val="00360B03"/>
    <w:rsid w:val="003648EE"/>
    <w:rsid w:val="00365F70"/>
    <w:rsid w:val="003C3D59"/>
    <w:rsid w:val="003F40C7"/>
    <w:rsid w:val="003F4652"/>
    <w:rsid w:val="003F73E6"/>
    <w:rsid w:val="00460F73"/>
    <w:rsid w:val="004634A5"/>
    <w:rsid w:val="00477F0C"/>
    <w:rsid w:val="00485004"/>
    <w:rsid w:val="0049685F"/>
    <w:rsid w:val="00523459"/>
    <w:rsid w:val="00526B8D"/>
    <w:rsid w:val="00532D1A"/>
    <w:rsid w:val="005838C7"/>
    <w:rsid w:val="005B7B66"/>
    <w:rsid w:val="005D0D3A"/>
    <w:rsid w:val="005E3549"/>
    <w:rsid w:val="005F308B"/>
    <w:rsid w:val="005F7D9C"/>
    <w:rsid w:val="00603C25"/>
    <w:rsid w:val="00635611"/>
    <w:rsid w:val="006751DF"/>
    <w:rsid w:val="00696742"/>
    <w:rsid w:val="006A5ED8"/>
    <w:rsid w:val="006F4A7B"/>
    <w:rsid w:val="00710ADD"/>
    <w:rsid w:val="0071618B"/>
    <w:rsid w:val="00716356"/>
    <w:rsid w:val="0071653A"/>
    <w:rsid w:val="00734B0F"/>
    <w:rsid w:val="00751D40"/>
    <w:rsid w:val="0076166F"/>
    <w:rsid w:val="00762F8A"/>
    <w:rsid w:val="007649BD"/>
    <w:rsid w:val="00786899"/>
    <w:rsid w:val="00787D37"/>
    <w:rsid w:val="00794221"/>
    <w:rsid w:val="007C412F"/>
    <w:rsid w:val="007D6CCE"/>
    <w:rsid w:val="00845153"/>
    <w:rsid w:val="008511B0"/>
    <w:rsid w:val="00882CBB"/>
    <w:rsid w:val="00883101"/>
    <w:rsid w:val="0088371F"/>
    <w:rsid w:val="008A3314"/>
    <w:rsid w:val="008C0161"/>
    <w:rsid w:val="008D30E0"/>
    <w:rsid w:val="008F1778"/>
    <w:rsid w:val="008F69CB"/>
    <w:rsid w:val="009273E8"/>
    <w:rsid w:val="00953DA2"/>
    <w:rsid w:val="00964047"/>
    <w:rsid w:val="00993CD7"/>
    <w:rsid w:val="009B592E"/>
    <w:rsid w:val="009B6C8A"/>
    <w:rsid w:val="009C15E4"/>
    <w:rsid w:val="00A069FA"/>
    <w:rsid w:val="00A5314B"/>
    <w:rsid w:val="00A64465"/>
    <w:rsid w:val="00AC008A"/>
    <w:rsid w:val="00AC09F4"/>
    <w:rsid w:val="00AC6752"/>
    <w:rsid w:val="00AE3F52"/>
    <w:rsid w:val="00AE7FAD"/>
    <w:rsid w:val="00AF15F3"/>
    <w:rsid w:val="00AF5618"/>
    <w:rsid w:val="00B01139"/>
    <w:rsid w:val="00B02337"/>
    <w:rsid w:val="00B02DAB"/>
    <w:rsid w:val="00B04A9B"/>
    <w:rsid w:val="00C00E10"/>
    <w:rsid w:val="00C20B4A"/>
    <w:rsid w:val="00C26A2E"/>
    <w:rsid w:val="00C721C5"/>
    <w:rsid w:val="00CC55D1"/>
    <w:rsid w:val="00CF0AB9"/>
    <w:rsid w:val="00CF15B9"/>
    <w:rsid w:val="00D468D6"/>
    <w:rsid w:val="00D5095B"/>
    <w:rsid w:val="00D51B8B"/>
    <w:rsid w:val="00D53DD0"/>
    <w:rsid w:val="00D64FDE"/>
    <w:rsid w:val="00D74A27"/>
    <w:rsid w:val="00D90316"/>
    <w:rsid w:val="00D93A5F"/>
    <w:rsid w:val="00DC571E"/>
    <w:rsid w:val="00DD624A"/>
    <w:rsid w:val="00DE4E57"/>
    <w:rsid w:val="00E55368"/>
    <w:rsid w:val="00E61881"/>
    <w:rsid w:val="00E707EB"/>
    <w:rsid w:val="00E86F2C"/>
    <w:rsid w:val="00E9003C"/>
    <w:rsid w:val="00E90A8B"/>
    <w:rsid w:val="00EA6615"/>
    <w:rsid w:val="00EE218C"/>
    <w:rsid w:val="00EE6B2A"/>
    <w:rsid w:val="00F020C6"/>
    <w:rsid w:val="00F211C6"/>
    <w:rsid w:val="00F40CE7"/>
    <w:rsid w:val="00F5410B"/>
    <w:rsid w:val="00F61D2E"/>
    <w:rsid w:val="00F61E97"/>
    <w:rsid w:val="00FA04B4"/>
    <w:rsid w:val="00FA3C05"/>
    <w:rsid w:val="00FB0E17"/>
    <w:rsid w:val="14259390"/>
    <w:rsid w:val="31AC775F"/>
    <w:rsid w:val="3AAF9217"/>
    <w:rsid w:val="3B66FE14"/>
    <w:rsid w:val="3B68A7A4"/>
    <w:rsid w:val="3C8F7A31"/>
    <w:rsid w:val="43337809"/>
    <w:rsid w:val="450F1A95"/>
    <w:rsid w:val="4672EE94"/>
    <w:rsid w:val="47835025"/>
    <w:rsid w:val="4AAFCFA1"/>
    <w:rsid w:val="501720F8"/>
    <w:rsid w:val="5F029AE1"/>
    <w:rsid w:val="7B8D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E27"/>
  <w15:chartTrackingRefBased/>
  <w15:docId w15:val="{29813C9C-4A12-428B-8BB2-64507B22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685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6B2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E6B2A"/>
    <w:rPr>
      <w:rFonts w:ascii="Segoe UI" w:hAnsi="Segoe UI" w:cs="Segoe UI"/>
      <w:sz w:val="18"/>
      <w:szCs w:val="18"/>
    </w:rPr>
  </w:style>
  <w:style w:type="character" w:customStyle="1" w:styleId="normaltextrun">
    <w:name w:val="normaltextrun"/>
    <w:basedOn w:val="DefaultParagraphFont"/>
    <w:rsid w:val="00D53DD0"/>
  </w:style>
  <w:style w:type="character" w:customStyle="1" w:styleId="eop">
    <w:name w:val="eop"/>
    <w:basedOn w:val="DefaultParagraphFont"/>
    <w:rsid w:val="007D6CCE"/>
  </w:style>
  <w:style w:type="paragraph" w:styleId="Header">
    <w:name w:val="header"/>
    <w:basedOn w:val="Normal"/>
    <w:link w:val="HeaderChar"/>
    <w:uiPriority w:val="99"/>
    <w:unhideWhenUsed/>
    <w:rsid w:val="00953DA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53DA2"/>
  </w:style>
  <w:style w:type="paragraph" w:styleId="Footer">
    <w:name w:val="footer"/>
    <w:basedOn w:val="Normal"/>
    <w:link w:val="FooterChar"/>
    <w:uiPriority w:val="99"/>
    <w:unhideWhenUsed/>
    <w:rsid w:val="00953DA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53DA2"/>
  </w:style>
  <w:style w:type="character" w:styleId="CommentReference">
    <w:name w:val="annotation reference"/>
    <w:basedOn w:val="DefaultParagraphFont"/>
    <w:uiPriority w:val="99"/>
    <w:semiHidden/>
    <w:unhideWhenUsed/>
    <w:rsid w:val="000F3DDF"/>
    <w:rPr>
      <w:sz w:val="16"/>
      <w:szCs w:val="16"/>
    </w:rPr>
  </w:style>
  <w:style w:type="paragraph" w:styleId="CommentText">
    <w:name w:val="annotation text"/>
    <w:basedOn w:val="Normal"/>
    <w:link w:val="CommentTextChar"/>
    <w:uiPriority w:val="99"/>
    <w:semiHidden/>
    <w:unhideWhenUsed/>
    <w:rsid w:val="000F3DD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F3DDF"/>
    <w:rPr>
      <w:sz w:val="20"/>
      <w:szCs w:val="20"/>
    </w:rPr>
  </w:style>
  <w:style w:type="paragraph" w:styleId="CommentSubject">
    <w:name w:val="annotation subject"/>
    <w:basedOn w:val="CommentText"/>
    <w:next w:val="CommentText"/>
    <w:link w:val="CommentSubjectChar"/>
    <w:uiPriority w:val="99"/>
    <w:semiHidden/>
    <w:unhideWhenUsed/>
    <w:rsid w:val="000F3DDF"/>
    <w:rPr>
      <w:b/>
      <w:bCs/>
    </w:rPr>
  </w:style>
  <w:style w:type="character" w:customStyle="1" w:styleId="CommentSubjectChar">
    <w:name w:val="Comment Subject Char"/>
    <w:basedOn w:val="CommentTextChar"/>
    <w:link w:val="CommentSubject"/>
    <w:uiPriority w:val="99"/>
    <w:semiHidden/>
    <w:rsid w:val="000F3DDF"/>
    <w:rPr>
      <w:b/>
      <w:bCs/>
      <w:sz w:val="20"/>
      <w:szCs w:val="20"/>
    </w:rPr>
  </w:style>
  <w:style w:type="character" w:customStyle="1" w:styleId="Heading1Char">
    <w:name w:val="Heading 1 Char"/>
    <w:basedOn w:val="DefaultParagraphFont"/>
    <w:link w:val="Heading1"/>
    <w:uiPriority w:val="9"/>
    <w:rsid w:val="0049685F"/>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AC00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937963">
      <w:bodyDiv w:val="1"/>
      <w:marLeft w:val="0"/>
      <w:marRight w:val="0"/>
      <w:marTop w:val="0"/>
      <w:marBottom w:val="0"/>
      <w:divBdr>
        <w:top w:val="none" w:sz="0" w:space="0" w:color="auto"/>
        <w:left w:val="none" w:sz="0" w:space="0" w:color="auto"/>
        <w:bottom w:val="none" w:sz="0" w:space="0" w:color="auto"/>
        <w:right w:val="none" w:sz="0" w:space="0" w:color="auto"/>
      </w:divBdr>
      <w:divsChild>
        <w:div w:id="204832321">
          <w:marLeft w:val="0"/>
          <w:marRight w:val="0"/>
          <w:marTop w:val="0"/>
          <w:marBottom w:val="0"/>
          <w:divBdr>
            <w:top w:val="none" w:sz="0" w:space="0" w:color="auto"/>
            <w:left w:val="none" w:sz="0" w:space="0" w:color="auto"/>
            <w:bottom w:val="none" w:sz="0" w:space="0" w:color="auto"/>
            <w:right w:val="none" w:sz="0" w:space="0" w:color="auto"/>
          </w:divBdr>
        </w:div>
        <w:div w:id="417679341">
          <w:marLeft w:val="0"/>
          <w:marRight w:val="0"/>
          <w:marTop w:val="0"/>
          <w:marBottom w:val="0"/>
          <w:divBdr>
            <w:top w:val="none" w:sz="0" w:space="0" w:color="auto"/>
            <w:left w:val="none" w:sz="0" w:space="0" w:color="auto"/>
            <w:bottom w:val="none" w:sz="0" w:space="0" w:color="auto"/>
            <w:right w:val="none" w:sz="0" w:space="0" w:color="auto"/>
          </w:divBdr>
        </w:div>
        <w:div w:id="539392126">
          <w:marLeft w:val="0"/>
          <w:marRight w:val="0"/>
          <w:marTop w:val="0"/>
          <w:marBottom w:val="0"/>
          <w:divBdr>
            <w:top w:val="none" w:sz="0" w:space="0" w:color="auto"/>
            <w:left w:val="none" w:sz="0" w:space="0" w:color="auto"/>
            <w:bottom w:val="none" w:sz="0" w:space="0" w:color="auto"/>
            <w:right w:val="none" w:sz="0" w:space="0" w:color="auto"/>
          </w:divBdr>
        </w:div>
        <w:div w:id="646280979">
          <w:marLeft w:val="0"/>
          <w:marRight w:val="0"/>
          <w:marTop w:val="0"/>
          <w:marBottom w:val="0"/>
          <w:divBdr>
            <w:top w:val="none" w:sz="0" w:space="0" w:color="auto"/>
            <w:left w:val="none" w:sz="0" w:space="0" w:color="auto"/>
            <w:bottom w:val="none" w:sz="0" w:space="0" w:color="auto"/>
            <w:right w:val="none" w:sz="0" w:space="0" w:color="auto"/>
          </w:divBdr>
        </w:div>
        <w:div w:id="657999517">
          <w:marLeft w:val="0"/>
          <w:marRight w:val="0"/>
          <w:marTop w:val="0"/>
          <w:marBottom w:val="0"/>
          <w:divBdr>
            <w:top w:val="none" w:sz="0" w:space="0" w:color="auto"/>
            <w:left w:val="none" w:sz="0" w:space="0" w:color="auto"/>
            <w:bottom w:val="none" w:sz="0" w:space="0" w:color="auto"/>
            <w:right w:val="none" w:sz="0" w:space="0" w:color="auto"/>
          </w:divBdr>
        </w:div>
        <w:div w:id="738284661">
          <w:marLeft w:val="0"/>
          <w:marRight w:val="0"/>
          <w:marTop w:val="0"/>
          <w:marBottom w:val="0"/>
          <w:divBdr>
            <w:top w:val="none" w:sz="0" w:space="0" w:color="auto"/>
            <w:left w:val="none" w:sz="0" w:space="0" w:color="auto"/>
            <w:bottom w:val="none" w:sz="0" w:space="0" w:color="auto"/>
            <w:right w:val="none" w:sz="0" w:space="0" w:color="auto"/>
          </w:divBdr>
        </w:div>
        <w:div w:id="780610377">
          <w:marLeft w:val="0"/>
          <w:marRight w:val="0"/>
          <w:marTop w:val="0"/>
          <w:marBottom w:val="0"/>
          <w:divBdr>
            <w:top w:val="none" w:sz="0" w:space="0" w:color="auto"/>
            <w:left w:val="none" w:sz="0" w:space="0" w:color="auto"/>
            <w:bottom w:val="none" w:sz="0" w:space="0" w:color="auto"/>
            <w:right w:val="none" w:sz="0" w:space="0" w:color="auto"/>
          </w:divBdr>
        </w:div>
        <w:div w:id="911893208">
          <w:marLeft w:val="0"/>
          <w:marRight w:val="0"/>
          <w:marTop w:val="0"/>
          <w:marBottom w:val="0"/>
          <w:divBdr>
            <w:top w:val="none" w:sz="0" w:space="0" w:color="auto"/>
            <w:left w:val="none" w:sz="0" w:space="0" w:color="auto"/>
            <w:bottom w:val="none" w:sz="0" w:space="0" w:color="auto"/>
            <w:right w:val="none" w:sz="0" w:space="0" w:color="auto"/>
          </w:divBdr>
        </w:div>
        <w:div w:id="1013531167">
          <w:marLeft w:val="0"/>
          <w:marRight w:val="0"/>
          <w:marTop w:val="0"/>
          <w:marBottom w:val="0"/>
          <w:divBdr>
            <w:top w:val="none" w:sz="0" w:space="0" w:color="auto"/>
            <w:left w:val="none" w:sz="0" w:space="0" w:color="auto"/>
            <w:bottom w:val="none" w:sz="0" w:space="0" w:color="auto"/>
            <w:right w:val="none" w:sz="0" w:space="0" w:color="auto"/>
          </w:divBdr>
        </w:div>
        <w:div w:id="1087995222">
          <w:marLeft w:val="0"/>
          <w:marRight w:val="0"/>
          <w:marTop w:val="0"/>
          <w:marBottom w:val="0"/>
          <w:divBdr>
            <w:top w:val="none" w:sz="0" w:space="0" w:color="auto"/>
            <w:left w:val="none" w:sz="0" w:space="0" w:color="auto"/>
            <w:bottom w:val="none" w:sz="0" w:space="0" w:color="auto"/>
            <w:right w:val="none" w:sz="0" w:space="0" w:color="auto"/>
          </w:divBdr>
        </w:div>
        <w:div w:id="1304190964">
          <w:marLeft w:val="0"/>
          <w:marRight w:val="0"/>
          <w:marTop w:val="0"/>
          <w:marBottom w:val="0"/>
          <w:divBdr>
            <w:top w:val="none" w:sz="0" w:space="0" w:color="auto"/>
            <w:left w:val="none" w:sz="0" w:space="0" w:color="auto"/>
            <w:bottom w:val="none" w:sz="0" w:space="0" w:color="auto"/>
            <w:right w:val="none" w:sz="0" w:space="0" w:color="auto"/>
          </w:divBdr>
        </w:div>
        <w:div w:id="1661303738">
          <w:marLeft w:val="0"/>
          <w:marRight w:val="0"/>
          <w:marTop w:val="0"/>
          <w:marBottom w:val="0"/>
          <w:divBdr>
            <w:top w:val="none" w:sz="0" w:space="0" w:color="auto"/>
            <w:left w:val="none" w:sz="0" w:space="0" w:color="auto"/>
            <w:bottom w:val="none" w:sz="0" w:space="0" w:color="auto"/>
            <w:right w:val="none" w:sz="0" w:space="0" w:color="auto"/>
          </w:divBdr>
        </w:div>
        <w:div w:id="2045981846">
          <w:marLeft w:val="0"/>
          <w:marRight w:val="0"/>
          <w:marTop w:val="0"/>
          <w:marBottom w:val="0"/>
          <w:divBdr>
            <w:top w:val="none" w:sz="0" w:space="0" w:color="auto"/>
            <w:left w:val="none" w:sz="0" w:space="0" w:color="auto"/>
            <w:bottom w:val="none" w:sz="0" w:space="0" w:color="auto"/>
            <w:right w:val="none" w:sz="0" w:space="0" w:color="auto"/>
          </w:divBdr>
        </w:div>
        <w:div w:id="2047561801">
          <w:marLeft w:val="0"/>
          <w:marRight w:val="0"/>
          <w:marTop w:val="0"/>
          <w:marBottom w:val="0"/>
          <w:divBdr>
            <w:top w:val="none" w:sz="0" w:space="0" w:color="auto"/>
            <w:left w:val="none" w:sz="0" w:space="0" w:color="auto"/>
            <w:bottom w:val="none" w:sz="0" w:space="0" w:color="auto"/>
            <w:right w:val="none" w:sz="0" w:space="0" w:color="auto"/>
          </w:divBdr>
        </w:div>
      </w:divsChild>
    </w:div>
    <w:div w:id="1362242805">
      <w:bodyDiv w:val="1"/>
      <w:marLeft w:val="0"/>
      <w:marRight w:val="0"/>
      <w:marTop w:val="0"/>
      <w:marBottom w:val="0"/>
      <w:divBdr>
        <w:top w:val="none" w:sz="0" w:space="0" w:color="auto"/>
        <w:left w:val="none" w:sz="0" w:space="0" w:color="auto"/>
        <w:bottom w:val="none" w:sz="0" w:space="0" w:color="auto"/>
        <w:right w:val="none" w:sz="0" w:space="0" w:color="auto"/>
      </w:divBdr>
      <w:divsChild>
        <w:div w:id="33972477">
          <w:marLeft w:val="0"/>
          <w:marRight w:val="0"/>
          <w:marTop w:val="0"/>
          <w:marBottom w:val="0"/>
          <w:divBdr>
            <w:top w:val="none" w:sz="0" w:space="0" w:color="auto"/>
            <w:left w:val="none" w:sz="0" w:space="0" w:color="auto"/>
            <w:bottom w:val="none" w:sz="0" w:space="0" w:color="auto"/>
            <w:right w:val="none" w:sz="0" w:space="0" w:color="auto"/>
          </w:divBdr>
          <w:divsChild>
            <w:div w:id="361245202">
              <w:marLeft w:val="0"/>
              <w:marRight w:val="0"/>
              <w:marTop w:val="0"/>
              <w:marBottom w:val="0"/>
              <w:divBdr>
                <w:top w:val="none" w:sz="0" w:space="0" w:color="auto"/>
                <w:left w:val="none" w:sz="0" w:space="0" w:color="auto"/>
                <w:bottom w:val="none" w:sz="0" w:space="0" w:color="auto"/>
                <w:right w:val="none" w:sz="0" w:space="0" w:color="auto"/>
              </w:divBdr>
            </w:div>
            <w:div w:id="527766088">
              <w:marLeft w:val="0"/>
              <w:marRight w:val="0"/>
              <w:marTop w:val="0"/>
              <w:marBottom w:val="0"/>
              <w:divBdr>
                <w:top w:val="none" w:sz="0" w:space="0" w:color="auto"/>
                <w:left w:val="none" w:sz="0" w:space="0" w:color="auto"/>
                <w:bottom w:val="none" w:sz="0" w:space="0" w:color="auto"/>
                <w:right w:val="none" w:sz="0" w:space="0" w:color="auto"/>
              </w:divBdr>
            </w:div>
            <w:div w:id="912155631">
              <w:marLeft w:val="0"/>
              <w:marRight w:val="0"/>
              <w:marTop w:val="0"/>
              <w:marBottom w:val="0"/>
              <w:divBdr>
                <w:top w:val="none" w:sz="0" w:space="0" w:color="auto"/>
                <w:left w:val="none" w:sz="0" w:space="0" w:color="auto"/>
                <w:bottom w:val="none" w:sz="0" w:space="0" w:color="auto"/>
                <w:right w:val="none" w:sz="0" w:space="0" w:color="auto"/>
              </w:divBdr>
            </w:div>
            <w:div w:id="984550781">
              <w:marLeft w:val="0"/>
              <w:marRight w:val="0"/>
              <w:marTop w:val="0"/>
              <w:marBottom w:val="0"/>
              <w:divBdr>
                <w:top w:val="none" w:sz="0" w:space="0" w:color="auto"/>
                <w:left w:val="none" w:sz="0" w:space="0" w:color="auto"/>
                <w:bottom w:val="none" w:sz="0" w:space="0" w:color="auto"/>
                <w:right w:val="none" w:sz="0" w:space="0" w:color="auto"/>
              </w:divBdr>
            </w:div>
            <w:div w:id="1176728085">
              <w:marLeft w:val="0"/>
              <w:marRight w:val="0"/>
              <w:marTop w:val="0"/>
              <w:marBottom w:val="0"/>
              <w:divBdr>
                <w:top w:val="none" w:sz="0" w:space="0" w:color="auto"/>
                <w:left w:val="none" w:sz="0" w:space="0" w:color="auto"/>
                <w:bottom w:val="none" w:sz="0" w:space="0" w:color="auto"/>
                <w:right w:val="none" w:sz="0" w:space="0" w:color="auto"/>
              </w:divBdr>
            </w:div>
            <w:div w:id="1273980348">
              <w:marLeft w:val="0"/>
              <w:marRight w:val="0"/>
              <w:marTop w:val="0"/>
              <w:marBottom w:val="0"/>
              <w:divBdr>
                <w:top w:val="none" w:sz="0" w:space="0" w:color="auto"/>
                <w:left w:val="none" w:sz="0" w:space="0" w:color="auto"/>
                <w:bottom w:val="none" w:sz="0" w:space="0" w:color="auto"/>
                <w:right w:val="none" w:sz="0" w:space="0" w:color="auto"/>
              </w:divBdr>
            </w:div>
            <w:div w:id="1308364943">
              <w:marLeft w:val="0"/>
              <w:marRight w:val="0"/>
              <w:marTop w:val="0"/>
              <w:marBottom w:val="0"/>
              <w:divBdr>
                <w:top w:val="none" w:sz="0" w:space="0" w:color="auto"/>
                <w:left w:val="none" w:sz="0" w:space="0" w:color="auto"/>
                <w:bottom w:val="none" w:sz="0" w:space="0" w:color="auto"/>
                <w:right w:val="none" w:sz="0" w:space="0" w:color="auto"/>
              </w:divBdr>
            </w:div>
            <w:div w:id="1583370775">
              <w:marLeft w:val="0"/>
              <w:marRight w:val="0"/>
              <w:marTop w:val="0"/>
              <w:marBottom w:val="0"/>
              <w:divBdr>
                <w:top w:val="none" w:sz="0" w:space="0" w:color="auto"/>
                <w:left w:val="none" w:sz="0" w:space="0" w:color="auto"/>
                <w:bottom w:val="none" w:sz="0" w:space="0" w:color="auto"/>
                <w:right w:val="none" w:sz="0" w:space="0" w:color="auto"/>
              </w:divBdr>
            </w:div>
            <w:div w:id="1836416241">
              <w:marLeft w:val="0"/>
              <w:marRight w:val="0"/>
              <w:marTop w:val="0"/>
              <w:marBottom w:val="0"/>
              <w:divBdr>
                <w:top w:val="none" w:sz="0" w:space="0" w:color="auto"/>
                <w:left w:val="none" w:sz="0" w:space="0" w:color="auto"/>
                <w:bottom w:val="none" w:sz="0" w:space="0" w:color="auto"/>
                <w:right w:val="none" w:sz="0" w:space="0" w:color="auto"/>
              </w:divBdr>
            </w:div>
            <w:div w:id="1847163533">
              <w:marLeft w:val="0"/>
              <w:marRight w:val="0"/>
              <w:marTop w:val="0"/>
              <w:marBottom w:val="0"/>
              <w:divBdr>
                <w:top w:val="none" w:sz="0" w:space="0" w:color="auto"/>
                <w:left w:val="none" w:sz="0" w:space="0" w:color="auto"/>
                <w:bottom w:val="none" w:sz="0" w:space="0" w:color="auto"/>
                <w:right w:val="none" w:sz="0" w:space="0" w:color="auto"/>
              </w:divBdr>
            </w:div>
            <w:div w:id="1852330643">
              <w:marLeft w:val="0"/>
              <w:marRight w:val="0"/>
              <w:marTop w:val="0"/>
              <w:marBottom w:val="0"/>
              <w:divBdr>
                <w:top w:val="none" w:sz="0" w:space="0" w:color="auto"/>
                <w:left w:val="none" w:sz="0" w:space="0" w:color="auto"/>
                <w:bottom w:val="none" w:sz="0" w:space="0" w:color="auto"/>
                <w:right w:val="none" w:sz="0" w:space="0" w:color="auto"/>
              </w:divBdr>
            </w:div>
            <w:div w:id="1901209302">
              <w:marLeft w:val="0"/>
              <w:marRight w:val="0"/>
              <w:marTop w:val="0"/>
              <w:marBottom w:val="0"/>
              <w:divBdr>
                <w:top w:val="none" w:sz="0" w:space="0" w:color="auto"/>
                <w:left w:val="none" w:sz="0" w:space="0" w:color="auto"/>
                <w:bottom w:val="none" w:sz="0" w:space="0" w:color="auto"/>
                <w:right w:val="none" w:sz="0" w:space="0" w:color="auto"/>
              </w:divBdr>
            </w:div>
            <w:div w:id="2045792323">
              <w:marLeft w:val="0"/>
              <w:marRight w:val="0"/>
              <w:marTop w:val="0"/>
              <w:marBottom w:val="0"/>
              <w:divBdr>
                <w:top w:val="none" w:sz="0" w:space="0" w:color="auto"/>
                <w:left w:val="none" w:sz="0" w:space="0" w:color="auto"/>
                <w:bottom w:val="none" w:sz="0" w:space="0" w:color="auto"/>
                <w:right w:val="none" w:sz="0" w:space="0" w:color="auto"/>
              </w:divBdr>
            </w:div>
            <w:div w:id="2131238722">
              <w:marLeft w:val="0"/>
              <w:marRight w:val="0"/>
              <w:marTop w:val="0"/>
              <w:marBottom w:val="0"/>
              <w:divBdr>
                <w:top w:val="none" w:sz="0" w:space="0" w:color="auto"/>
                <w:left w:val="none" w:sz="0" w:space="0" w:color="auto"/>
                <w:bottom w:val="none" w:sz="0" w:space="0" w:color="auto"/>
                <w:right w:val="none" w:sz="0" w:space="0" w:color="auto"/>
              </w:divBdr>
            </w:div>
          </w:divsChild>
        </w:div>
        <w:div w:id="143663517">
          <w:marLeft w:val="0"/>
          <w:marRight w:val="0"/>
          <w:marTop w:val="0"/>
          <w:marBottom w:val="0"/>
          <w:divBdr>
            <w:top w:val="none" w:sz="0" w:space="0" w:color="auto"/>
            <w:left w:val="none" w:sz="0" w:space="0" w:color="auto"/>
            <w:bottom w:val="none" w:sz="0" w:space="0" w:color="auto"/>
            <w:right w:val="none" w:sz="0" w:space="0" w:color="auto"/>
          </w:divBdr>
          <w:divsChild>
            <w:div w:id="1593860099">
              <w:marLeft w:val="0"/>
              <w:marRight w:val="0"/>
              <w:marTop w:val="0"/>
              <w:marBottom w:val="0"/>
              <w:divBdr>
                <w:top w:val="none" w:sz="0" w:space="0" w:color="auto"/>
                <w:left w:val="none" w:sz="0" w:space="0" w:color="auto"/>
                <w:bottom w:val="none" w:sz="0" w:space="0" w:color="auto"/>
                <w:right w:val="none" w:sz="0" w:space="0" w:color="auto"/>
              </w:divBdr>
            </w:div>
          </w:divsChild>
        </w:div>
        <w:div w:id="479927519">
          <w:marLeft w:val="0"/>
          <w:marRight w:val="0"/>
          <w:marTop w:val="0"/>
          <w:marBottom w:val="0"/>
          <w:divBdr>
            <w:top w:val="none" w:sz="0" w:space="0" w:color="auto"/>
            <w:left w:val="none" w:sz="0" w:space="0" w:color="auto"/>
            <w:bottom w:val="none" w:sz="0" w:space="0" w:color="auto"/>
            <w:right w:val="none" w:sz="0" w:space="0" w:color="auto"/>
          </w:divBdr>
          <w:divsChild>
            <w:div w:id="2245138">
              <w:marLeft w:val="0"/>
              <w:marRight w:val="0"/>
              <w:marTop w:val="0"/>
              <w:marBottom w:val="0"/>
              <w:divBdr>
                <w:top w:val="none" w:sz="0" w:space="0" w:color="auto"/>
                <w:left w:val="none" w:sz="0" w:space="0" w:color="auto"/>
                <w:bottom w:val="none" w:sz="0" w:space="0" w:color="auto"/>
                <w:right w:val="none" w:sz="0" w:space="0" w:color="auto"/>
              </w:divBdr>
            </w:div>
            <w:div w:id="78721254">
              <w:marLeft w:val="0"/>
              <w:marRight w:val="0"/>
              <w:marTop w:val="0"/>
              <w:marBottom w:val="0"/>
              <w:divBdr>
                <w:top w:val="none" w:sz="0" w:space="0" w:color="auto"/>
                <w:left w:val="none" w:sz="0" w:space="0" w:color="auto"/>
                <w:bottom w:val="none" w:sz="0" w:space="0" w:color="auto"/>
                <w:right w:val="none" w:sz="0" w:space="0" w:color="auto"/>
              </w:divBdr>
            </w:div>
            <w:div w:id="391318581">
              <w:marLeft w:val="0"/>
              <w:marRight w:val="0"/>
              <w:marTop w:val="0"/>
              <w:marBottom w:val="0"/>
              <w:divBdr>
                <w:top w:val="none" w:sz="0" w:space="0" w:color="auto"/>
                <w:left w:val="none" w:sz="0" w:space="0" w:color="auto"/>
                <w:bottom w:val="none" w:sz="0" w:space="0" w:color="auto"/>
                <w:right w:val="none" w:sz="0" w:space="0" w:color="auto"/>
              </w:divBdr>
            </w:div>
            <w:div w:id="499854473">
              <w:marLeft w:val="0"/>
              <w:marRight w:val="0"/>
              <w:marTop w:val="0"/>
              <w:marBottom w:val="0"/>
              <w:divBdr>
                <w:top w:val="none" w:sz="0" w:space="0" w:color="auto"/>
                <w:left w:val="none" w:sz="0" w:space="0" w:color="auto"/>
                <w:bottom w:val="none" w:sz="0" w:space="0" w:color="auto"/>
                <w:right w:val="none" w:sz="0" w:space="0" w:color="auto"/>
              </w:divBdr>
            </w:div>
            <w:div w:id="674499678">
              <w:marLeft w:val="0"/>
              <w:marRight w:val="0"/>
              <w:marTop w:val="0"/>
              <w:marBottom w:val="0"/>
              <w:divBdr>
                <w:top w:val="none" w:sz="0" w:space="0" w:color="auto"/>
                <w:left w:val="none" w:sz="0" w:space="0" w:color="auto"/>
                <w:bottom w:val="none" w:sz="0" w:space="0" w:color="auto"/>
                <w:right w:val="none" w:sz="0" w:space="0" w:color="auto"/>
              </w:divBdr>
            </w:div>
            <w:div w:id="883641320">
              <w:marLeft w:val="0"/>
              <w:marRight w:val="0"/>
              <w:marTop w:val="0"/>
              <w:marBottom w:val="0"/>
              <w:divBdr>
                <w:top w:val="none" w:sz="0" w:space="0" w:color="auto"/>
                <w:left w:val="none" w:sz="0" w:space="0" w:color="auto"/>
                <w:bottom w:val="none" w:sz="0" w:space="0" w:color="auto"/>
                <w:right w:val="none" w:sz="0" w:space="0" w:color="auto"/>
              </w:divBdr>
            </w:div>
            <w:div w:id="923732609">
              <w:marLeft w:val="0"/>
              <w:marRight w:val="0"/>
              <w:marTop w:val="0"/>
              <w:marBottom w:val="0"/>
              <w:divBdr>
                <w:top w:val="none" w:sz="0" w:space="0" w:color="auto"/>
                <w:left w:val="none" w:sz="0" w:space="0" w:color="auto"/>
                <w:bottom w:val="none" w:sz="0" w:space="0" w:color="auto"/>
                <w:right w:val="none" w:sz="0" w:space="0" w:color="auto"/>
              </w:divBdr>
            </w:div>
            <w:div w:id="1119374670">
              <w:marLeft w:val="0"/>
              <w:marRight w:val="0"/>
              <w:marTop w:val="0"/>
              <w:marBottom w:val="0"/>
              <w:divBdr>
                <w:top w:val="none" w:sz="0" w:space="0" w:color="auto"/>
                <w:left w:val="none" w:sz="0" w:space="0" w:color="auto"/>
                <w:bottom w:val="none" w:sz="0" w:space="0" w:color="auto"/>
                <w:right w:val="none" w:sz="0" w:space="0" w:color="auto"/>
              </w:divBdr>
            </w:div>
            <w:div w:id="1309434844">
              <w:marLeft w:val="0"/>
              <w:marRight w:val="0"/>
              <w:marTop w:val="0"/>
              <w:marBottom w:val="0"/>
              <w:divBdr>
                <w:top w:val="none" w:sz="0" w:space="0" w:color="auto"/>
                <w:left w:val="none" w:sz="0" w:space="0" w:color="auto"/>
                <w:bottom w:val="none" w:sz="0" w:space="0" w:color="auto"/>
                <w:right w:val="none" w:sz="0" w:space="0" w:color="auto"/>
              </w:divBdr>
            </w:div>
            <w:div w:id="1330521566">
              <w:marLeft w:val="0"/>
              <w:marRight w:val="0"/>
              <w:marTop w:val="0"/>
              <w:marBottom w:val="0"/>
              <w:divBdr>
                <w:top w:val="none" w:sz="0" w:space="0" w:color="auto"/>
                <w:left w:val="none" w:sz="0" w:space="0" w:color="auto"/>
                <w:bottom w:val="none" w:sz="0" w:space="0" w:color="auto"/>
                <w:right w:val="none" w:sz="0" w:space="0" w:color="auto"/>
              </w:divBdr>
            </w:div>
            <w:div w:id="1399665456">
              <w:marLeft w:val="0"/>
              <w:marRight w:val="0"/>
              <w:marTop w:val="0"/>
              <w:marBottom w:val="0"/>
              <w:divBdr>
                <w:top w:val="none" w:sz="0" w:space="0" w:color="auto"/>
                <w:left w:val="none" w:sz="0" w:space="0" w:color="auto"/>
                <w:bottom w:val="none" w:sz="0" w:space="0" w:color="auto"/>
                <w:right w:val="none" w:sz="0" w:space="0" w:color="auto"/>
              </w:divBdr>
            </w:div>
            <w:div w:id="1425952045">
              <w:marLeft w:val="0"/>
              <w:marRight w:val="0"/>
              <w:marTop w:val="0"/>
              <w:marBottom w:val="0"/>
              <w:divBdr>
                <w:top w:val="none" w:sz="0" w:space="0" w:color="auto"/>
                <w:left w:val="none" w:sz="0" w:space="0" w:color="auto"/>
                <w:bottom w:val="none" w:sz="0" w:space="0" w:color="auto"/>
                <w:right w:val="none" w:sz="0" w:space="0" w:color="auto"/>
              </w:divBdr>
            </w:div>
            <w:div w:id="1468475030">
              <w:marLeft w:val="0"/>
              <w:marRight w:val="0"/>
              <w:marTop w:val="0"/>
              <w:marBottom w:val="0"/>
              <w:divBdr>
                <w:top w:val="none" w:sz="0" w:space="0" w:color="auto"/>
                <w:left w:val="none" w:sz="0" w:space="0" w:color="auto"/>
                <w:bottom w:val="none" w:sz="0" w:space="0" w:color="auto"/>
                <w:right w:val="none" w:sz="0" w:space="0" w:color="auto"/>
              </w:divBdr>
            </w:div>
            <w:div w:id="1640529225">
              <w:marLeft w:val="0"/>
              <w:marRight w:val="0"/>
              <w:marTop w:val="0"/>
              <w:marBottom w:val="0"/>
              <w:divBdr>
                <w:top w:val="none" w:sz="0" w:space="0" w:color="auto"/>
                <w:left w:val="none" w:sz="0" w:space="0" w:color="auto"/>
                <w:bottom w:val="none" w:sz="0" w:space="0" w:color="auto"/>
                <w:right w:val="none" w:sz="0" w:space="0" w:color="auto"/>
              </w:divBdr>
            </w:div>
            <w:div w:id="2008557455">
              <w:marLeft w:val="0"/>
              <w:marRight w:val="0"/>
              <w:marTop w:val="0"/>
              <w:marBottom w:val="0"/>
              <w:divBdr>
                <w:top w:val="none" w:sz="0" w:space="0" w:color="auto"/>
                <w:left w:val="none" w:sz="0" w:space="0" w:color="auto"/>
                <w:bottom w:val="none" w:sz="0" w:space="0" w:color="auto"/>
                <w:right w:val="none" w:sz="0" w:space="0" w:color="auto"/>
              </w:divBdr>
            </w:div>
          </w:divsChild>
        </w:div>
        <w:div w:id="499344963">
          <w:marLeft w:val="0"/>
          <w:marRight w:val="0"/>
          <w:marTop w:val="0"/>
          <w:marBottom w:val="0"/>
          <w:divBdr>
            <w:top w:val="none" w:sz="0" w:space="0" w:color="auto"/>
            <w:left w:val="none" w:sz="0" w:space="0" w:color="auto"/>
            <w:bottom w:val="none" w:sz="0" w:space="0" w:color="auto"/>
            <w:right w:val="none" w:sz="0" w:space="0" w:color="auto"/>
          </w:divBdr>
          <w:divsChild>
            <w:div w:id="1403060949">
              <w:marLeft w:val="0"/>
              <w:marRight w:val="0"/>
              <w:marTop w:val="0"/>
              <w:marBottom w:val="0"/>
              <w:divBdr>
                <w:top w:val="none" w:sz="0" w:space="0" w:color="auto"/>
                <w:left w:val="none" w:sz="0" w:space="0" w:color="auto"/>
                <w:bottom w:val="none" w:sz="0" w:space="0" w:color="auto"/>
                <w:right w:val="none" w:sz="0" w:space="0" w:color="auto"/>
              </w:divBdr>
            </w:div>
          </w:divsChild>
        </w:div>
        <w:div w:id="661389756">
          <w:marLeft w:val="0"/>
          <w:marRight w:val="0"/>
          <w:marTop w:val="0"/>
          <w:marBottom w:val="0"/>
          <w:divBdr>
            <w:top w:val="none" w:sz="0" w:space="0" w:color="auto"/>
            <w:left w:val="none" w:sz="0" w:space="0" w:color="auto"/>
            <w:bottom w:val="none" w:sz="0" w:space="0" w:color="auto"/>
            <w:right w:val="none" w:sz="0" w:space="0" w:color="auto"/>
          </w:divBdr>
          <w:divsChild>
            <w:div w:id="239173165">
              <w:marLeft w:val="0"/>
              <w:marRight w:val="0"/>
              <w:marTop w:val="0"/>
              <w:marBottom w:val="0"/>
              <w:divBdr>
                <w:top w:val="none" w:sz="0" w:space="0" w:color="auto"/>
                <w:left w:val="none" w:sz="0" w:space="0" w:color="auto"/>
                <w:bottom w:val="none" w:sz="0" w:space="0" w:color="auto"/>
                <w:right w:val="none" w:sz="0" w:space="0" w:color="auto"/>
              </w:divBdr>
            </w:div>
          </w:divsChild>
        </w:div>
        <w:div w:id="965157917">
          <w:marLeft w:val="0"/>
          <w:marRight w:val="0"/>
          <w:marTop w:val="0"/>
          <w:marBottom w:val="0"/>
          <w:divBdr>
            <w:top w:val="none" w:sz="0" w:space="0" w:color="auto"/>
            <w:left w:val="none" w:sz="0" w:space="0" w:color="auto"/>
            <w:bottom w:val="none" w:sz="0" w:space="0" w:color="auto"/>
            <w:right w:val="none" w:sz="0" w:space="0" w:color="auto"/>
          </w:divBdr>
          <w:divsChild>
            <w:div w:id="2560379">
              <w:marLeft w:val="0"/>
              <w:marRight w:val="0"/>
              <w:marTop w:val="0"/>
              <w:marBottom w:val="0"/>
              <w:divBdr>
                <w:top w:val="none" w:sz="0" w:space="0" w:color="auto"/>
                <w:left w:val="none" w:sz="0" w:space="0" w:color="auto"/>
                <w:bottom w:val="none" w:sz="0" w:space="0" w:color="auto"/>
                <w:right w:val="none" w:sz="0" w:space="0" w:color="auto"/>
              </w:divBdr>
            </w:div>
            <w:div w:id="427164884">
              <w:marLeft w:val="0"/>
              <w:marRight w:val="0"/>
              <w:marTop w:val="0"/>
              <w:marBottom w:val="0"/>
              <w:divBdr>
                <w:top w:val="none" w:sz="0" w:space="0" w:color="auto"/>
                <w:left w:val="none" w:sz="0" w:space="0" w:color="auto"/>
                <w:bottom w:val="none" w:sz="0" w:space="0" w:color="auto"/>
                <w:right w:val="none" w:sz="0" w:space="0" w:color="auto"/>
              </w:divBdr>
            </w:div>
            <w:div w:id="611281967">
              <w:marLeft w:val="0"/>
              <w:marRight w:val="0"/>
              <w:marTop w:val="0"/>
              <w:marBottom w:val="0"/>
              <w:divBdr>
                <w:top w:val="none" w:sz="0" w:space="0" w:color="auto"/>
                <w:left w:val="none" w:sz="0" w:space="0" w:color="auto"/>
                <w:bottom w:val="none" w:sz="0" w:space="0" w:color="auto"/>
                <w:right w:val="none" w:sz="0" w:space="0" w:color="auto"/>
              </w:divBdr>
            </w:div>
            <w:div w:id="799374331">
              <w:marLeft w:val="0"/>
              <w:marRight w:val="0"/>
              <w:marTop w:val="0"/>
              <w:marBottom w:val="0"/>
              <w:divBdr>
                <w:top w:val="none" w:sz="0" w:space="0" w:color="auto"/>
                <w:left w:val="none" w:sz="0" w:space="0" w:color="auto"/>
                <w:bottom w:val="none" w:sz="0" w:space="0" w:color="auto"/>
                <w:right w:val="none" w:sz="0" w:space="0" w:color="auto"/>
              </w:divBdr>
            </w:div>
            <w:div w:id="861283767">
              <w:marLeft w:val="0"/>
              <w:marRight w:val="0"/>
              <w:marTop w:val="0"/>
              <w:marBottom w:val="0"/>
              <w:divBdr>
                <w:top w:val="none" w:sz="0" w:space="0" w:color="auto"/>
                <w:left w:val="none" w:sz="0" w:space="0" w:color="auto"/>
                <w:bottom w:val="none" w:sz="0" w:space="0" w:color="auto"/>
                <w:right w:val="none" w:sz="0" w:space="0" w:color="auto"/>
              </w:divBdr>
            </w:div>
            <w:div w:id="1107892560">
              <w:marLeft w:val="0"/>
              <w:marRight w:val="0"/>
              <w:marTop w:val="0"/>
              <w:marBottom w:val="0"/>
              <w:divBdr>
                <w:top w:val="none" w:sz="0" w:space="0" w:color="auto"/>
                <w:left w:val="none" w:sz="0" w:space="0" w:color="auto"/>
                <w:bottom w:val="none" w:sz="0" w:space="0" w:color="auto"/>
                <w:right w:val="none" w:sz="0" w:space="0" w:color="auto"/>
              </w:divBdr>
            </w:div>
            <w:div w:id="1349209429">
              <w:marLeft w:val="0"/>
              <w:marRight w:val="0"/>
              <w:marTop w:val="0"/>
              <w:marBottom w:val="0"/>
              <w:divBdr>
                <w:top w:val="none" w:sz="0" w:space="0" w:color="auto"/>
                <w:left w:val="none" w:sz="0" w:space="0" w:color="auto"/>
                <w:bottom w:val="none" w:sz="0" w:space="0" w:color="auto"/>
                <w:right w:val="none" w:sz="0" w:space="0" w:color="auto"/>
              </w:divBdr>
            </w:div>
            <w:div w:id="1621493238">
              <w:marLeft w:val="0"/>
              <w:marRight w:val="0"/>
              <w:marTop w:val="0"/>
              <w:marBottom w:val="0"/>
              <w:divBdr>
                <w:top w:val="none" w:sz="0" w:space="0" w:color="auto"/>
                <w:left w:val="none" w:sz="0" w:space="0" w:color="auto"/>
                <w:bottom w:val="none" w:sz="0" w:space="0" w:color="auto"/>
                <w:right w:val="none" w:sz="0" w:space="0" w:color="auto"/>
              </w:divBdr>
            </w:div>
            <w:div w:id="1642880320">
              <w:marLeft w:val="0"/>
              <w:marRight w:val="0"/>
              <w:marTop w:val="0"/>
              <w:marBottom w:val="0"/>
              <w:divBdr>
                <w:top w:val="none" w:sz="0" w:space="0" w:color="auto"/>
                <w:left w:val="none" w:sz="0" w:space="0" w:color="auto"/>
                <w:bottom w:val="none" w:sz="0" w:space="0" w:color="auto"/>
                <w:right w:val="none" w:sz="0" w:space="0" w:color="auto"/>
              </w:divBdr>
            </w:div>
            <w:div w:id="1693917845">
              <w:marLeft w:val="0"/>
              <w:marRight w:val="0"/>
              <w:marTop w:val="0"/>
              <w:marBottom w:val="0"/>
              <w:divBdr>
                <w:top w:val="none" w:sz="0" w:space="0" w:color="auto"/>
                <w:left w:val="none" w:sz="0" w:space="0" w:color="auto"/>
                <w:bottom w:val="none" w:sz="0" w:space="0" w:color="auto"/>
                <w:right w:val="none" w:sz="0" w:space="0" w:color="auto"/>
              </w:divBdr>
            </w:div>
            <w:div w:id="1770586692">
              <w:marLeft w:val="0"/>
              <w:marRight w:val="0"/>
              <w:marTop w:val="0"/>
              <w:marBottom w:val="0"/>
              <w:divBdr>
                <w:top w:val="none" w:sz="0" w:space="0" w:color="auto"/>
                <w:left w:val="none" w:sz="0" w:space="0" w:color="auto"/>
                <w:bottom w:val="none" w:sz="0" w:space="0" w:color="auto"/>
                <w:right w:val="none" w:sz="0" w:space="0" w:color="auto"/>
              </w:divBdr>
            </w:div>
            <w:div w:id="1913192605">
              <w:marLeft w:val="0"/>
              <w:marRight w:val="0"/>
              <w:marTop w:val="0"/>
              <w:marBottom w:val="0"/>
              <w:divBdr>
                <w:top w:val="none" w:sz="0" w:space="0" w:color="auto"/>
                <w:left w:val="none" w:sz="0" w:space="0" w:color="auto"/>
                <w:bottom w:val="none" w:sz="0" w:space="0" w:color="auto"/>
                <w:right w:val="none" w:sz="0" w:space="0" w:color="auto"/>
              </w:divBdr>
            </w:div>
            <w:div w:id="2022244541">
              <w:marLeft w:val="0"/>
              <w:marRight w:val="0"/>
              <w:marTop w:val="0"/>
              <w:marBottom w:val="0"/>
              <w:divBdr>
                <w:top w:val="none" w:sz="0" w:space="0" w:color="auto"/>
                <w:left w:val="none" w:sz="0" w:space="0" w:color="auto"/>
                <w:bottom w:val="none" w:sz="0" w:space="0" w:color="auto"/>
                <w:right w:val="none" w:sz="0" w:space="0" w:color="auto"/>
              </w:divBdr>
            </w:div>
          </w:divsChild>
        </w:div>
        <w:div w:id="1300065698">
          <w:marLeft w:val="0"/>
          <w:marRight w:val="0"/>
          <w:marTop w:val="0"/>
          <w:marBottom w:val="0"/>
          <w:divBdr>
            <w:top w:val="none" w:sz="0" w:space="0" w:color="auto"/>
            <w:left w:val="none" w:sz="0" w:space="0" w:color="auto"/>
            <w:bottom w:val="none" w:sz="0" w:space="0" w:color="auto"/>
            <w:right w:val="none" w:sz="0" w:space="0" w:color="auto"/>
          </w:divBdr>
          <w:divsChild>
            <w:div w:id="614411542">
              <w:marLeft w:val="0"/>
              <w:marRight w:val="0"/>
              <w:marTop w:val="0"/>
              <w:marBottom w:val="0"/>
              <w:divBdr>
                <w:top w:val="none" w:sz="0" w:space="0" w:color="auto"/>
                <w:left w:val="none" w:sz="0" w:space="0" w:color="auto"/>
                <w:bottom w:val="none" w:sz="0" w:space="0" w:color="auto"/>
                <w:right w:val="none" w:sz="0" w:space="0" w:color="auto"/>
              </w:divBdr>
            </w:div>
          </w:divsChild>
        </w:div>
        <w:div w:id="1599479522">
          <w:marLeft w:val="0"/>
          <w:marRight w:val="0"/>
          <w:marTop w:val="0"/>
          <w:marBottom w:val="0"/>
          <w:divBdr>
            <w:top w:val="none" w:sz="0" w:space="0" w:color="auto"/>
            <w:left w:val="none" w:sz="0" w:space="0" w:color="auto"/>
            <w:bottom w:val="none" w:sz="0" w:space="0" w:color="auto"/>
            <w:right w:val="none" w:sz="0" w:space="0" w:color="auto"/>
          </w:divBdr>
          <w:divsChild>
            <w:div w:id="2777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2732">
      <w:bodyDiv w:val="1"/>
      <w:marLeft w:val="0"/>
      <w:marRight w:val="0"/>
      <w:marTop w:val="0"/>
      <w:marBottom w:val="0"/>
      <w:divBdr>
        <w:top w:val="none" w:sz="0" w:space="0" w:color="auto"/>
        <w:left w:val="none" w:sz="0" w:space="0" w:color="auto"/>
        <w:bottom w:val="none" w:sz="0" w:space="0" w:color="auto"/>
        <w:right w:val="none" w:sz="0" w:space="0" w:color="auto"/>
      </w:divBdr>
      <w:divsChild>
        <w:div w:id="219635705">
          <w:marLeft w:val="0"/>
          <w:marRight w:val="0"/>
          <w:marTop w:val="0"/>
          <w:marBottom w:val="0"/>
          <w:divBdr>
            <w:top w:val="none" w:sz="0" w:space="0" w:color="auto"/>
            <w:left w:val="none" w:sz="0" w:space="0" w:color="auto"/>
            <w:bottom w:val="none" w:sz="0" w:space="0" w:color="auto"/>
            <w:right w:val="none" w:sz="0" w:space="0" w:color="auto"/>
          </w:divBdr>
          <w:divsChild>
            <w:div w:id="953439765">
              <w:marLeft w:val="0"/>
              <w:marRight w:val="0"/>
              <w:marTop w:val="0"/>
              <w:marBottom w:val="0"/>
              <w:divBdr>
                <w:top w:val="none" w:sz="0" w:space="0" w:color="auto"/>
                <w:left w:val="none" w:sz="0" w:space="0" w:color="auto"/>
                <w:bottom w:val="none" w:sz="0" w:space="0" w:color="auto"/>
                <w:right w:val="none" w:sz="0" w:space="0" w:color="auto"/>
              </w:divBdr>
            </w:div>
          </w:divsChild>
        </w:div>
        <w:div w:id="583105409">
          <w:marLeft w:val="0"/>
          <w:marRight w:val="0"/>
          <w:marTop w:val="0"/>
          <w:marBottom w:val="0"/>
          <w:divBdr>
            <w:top w:val="none" w:sz="0" w:space="0" w:color="auto"/>
            <w:left w:val="none" w:sz="0" w:space="0" w:color="auto"/>
            <w:bottom w:val="none" w:sz="0" w:space="0" w:color="auto"/>
            <w:right w:val="none" w:sz="0" w:space="0" w:color="auto"/>
          </w:divBdr>
          <w:divsChild>
            <w:div w:id="898058870">
              <w:marLeft w:val="0"/>
              <w:marRight w:val="0"/>
              <w:marTop w:val="0"/>
              <w:marBottom w:val="0"/>
              <w:divBdr>
                <w:top w:val="none" w:sz="0" w:space="0" w:color="auto"/>
                <w:left w:val="none" w:sz="0" w:space="0" w:color="auto"/>
                <w:bottom w:val="none" w:sz="0" w:space="0" w:color="auto"/>
                <w:right w:val="none" w:sz="0" w:space="0" w:color="auto"/>
              </w:divBdr>
            </w:div>
          </w:divsChild>
        </w:div>
        <w:div w:id="1286499794">
          <w:marLeft w:val="0"/>
          <w:marRight w:val="0"/>
          <w:marTop w:val="0"/>
          <w:marBottom w:val="0"/>
          <w:divBdr>
            <w:top w:val="none" w:sz="0" w:space="0" w:color="auto"/>
            <w:left w:val="none" w:sz="0" w:space="0" w:color="auto"/>
            <w:bottom w:val="none" w:sz="0" w:space="0" w:color="auto"/>
            <w:right w:val="none" w:sz="0" w:space="0" w:color="auto"/>
          </w:divBdr>
          <w:divsChild>
            <w:div w:id="1944610999">
              <w:marLeft w:val="0"/>
              <w:marRight w:val="0"/>
              <w:marTop w:val="0"/>
              <w:marBottom w:val="0"/>
              <w:divBdr>
                <w:top w:val="none" w:sz="0" w:space="0" w:color="auto"/>
                <w:left w:val="none" w:sz="0" w:space="0" w:color="auto"/>
                <w:bottom w:val="none" w:sz="0" w:space="0" w:color="auto"/>
                <w:right w:val="none" w:sz="0" w:space="0" w:color="auto"/>
              </w:divBdr>
            </w:div>
          </w:divsChild>
        </w:div>
        <w:div w:id="2017463492">
          <w:marLeft w:val="0"/>
          <w:marRight w:val="0"/>
          <w:marTop w:val="0"/>
          <w:marBottom w:val="0"/>
          <w:divBdr>
            <w:top w:val="none" w:sz="0" w:space="0" w:color="auto"/>
            <w:left w:val="none" w:sz="0" w:space="0" w:color="auto"/>
            <w:bottom w:val="none" w:sz="0" w:space="0" w:color="auto"/>
            <w:right w:val="none" w:sz="0" w:space="0" w:color="auto"/>
          </w:divBdr>
          <w:divsChild>
            <w:div w:id="9934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48">
      <w:bodyDiv w:val="1"/>
      <w:marLeft w:val="0"/>
      <w:marRight w:val="0"/>
      <w:marTop w:val="0"/>
      <w:marBottom w:val="0"/>
      <w:divBdr>
        <w:top w:val="none" w:sz="0" w:space="0" w:color="auto"/>
        <w:left w:val="none" w:sz="0" w:space="0" w:color="auto"/>
        <w:bottom w:val="none" w:sz="0" w:space="0" w:color="auto"/>
        <w:right w:val="none" w:sz="0" w:space="0" w:color="auto"/>
      </w:divBdr>
      <w:divsChild>
        <w:div w:id="117996248">
          <w:marLeft w:val="0"/>
          <w:marRight w:val="0"/>
          <w:marTop w:val="0"/>
          <w:marBottom w:val="0"/>
          <w:divBdr>
            <w:top w:val="none" w:sz="0" w:space="0" w:color="auto"/>
            <w:left w:val="none" w:sz="0" w:space="0" w:color="auto"/>
            <w:bottom w:val="none" w:sz="0" w:space="0" w:color="auto"/>
            <w:right w:val="none" w:sz="0" w:space="0" w:color="auto"/>
          </w:divBdr>
        </w:div>
        <w:div w:id="149905121">
          <w:marLeft w:val="0"/>
          <w:marRight w:val="0"/>
          <w:marTop w:val="0"/>
          <w:marBottom w:val="0"/>
          <w:divBdr>
            <w:top w:val="none" w:sz="0" w:space="0" w:color="auto"/>
            <w:left w:val="none" w:sz="0" w:space="0" w:color="auto"/>
            <w:bottom w:val="none" w:sz="0" w:space="0" w:color="auto"/>
            <w:right w:val="none" w:sz="0" w:space="0" w:color="auto"/>
          </w:divBdr>
        </w:div>
        <w:div w:id="314451080">
          <w:marLeft w:val="0"/>
          <w:marRight w:val="0"/>
          <w:marTop w:val="0"/>
          <w:marBottom w:val="0"/>
          <w:divBdr>
            <w:top w:val="none" w:sz="0" w:space="0" w:color="auto"/>
            <w:left w:val="none" w:sz="0" w:space="0" w:color="auto"/>
            <w:bottom w:val="none" w:sz="0" w:space="0" w:color="auto"/>
            <w:right w:val="none" w:sz="0" w:space="0" w:color="auto"/>
          </w:divBdr>
        </w:div>
        <w:div w:id="367679254">
          <w:marLeft w:val="0"/>
          <w:marRight w:val="0"/>
          <w:marTop w:val="0"/>
          <w:marBottom w:val="0"/>
          <w:divBdr>
            <w:top w:val="none" w:sz="0" w:space="0" w:color="auto"/>
            <w:left w:val="none" w:sz="0" w:space="0" w:color="auto"/>
            <w:bottom w:val="none" w:sz="0" w:space="0" w:color="auto"/>
            <w:right w:val="none" w:sz="0" w:space="0" w:color="auto"/>
          </w:divBdr>
        </w:div>
        <w:div w:id="448479476">
          <w:marLeft w:val="0"/>
          <w:marRight w:val="0"/>
          <w:marTop w:val="0"/>
          <w:marBottom w:val="0"/>
          <w:divBdr>
            <w:top w:val="none" w:sz="0" w:space="0" w:color="auto"/>
            <w:left w:val="none" w:sz="0" w:space="0" w:color="auto"/>
            <w:bottom w:val="none" w:sz="0" w:space="0" w:color="auto"/>
            <w:right w:val="none" w:sz="0" w:space="0" w:color="auto"/>
          </w:divBdr>
        </w:div>
        <w:div w:id="1262954912">
          <w:marLeft w:val="0"/>
          <w:marRight w:val="0"/>
          <w:marTop w:val="0"/>
          <w:marBottom w:val="0"/>
          <w:divBdr>
            <w:top w:val="none" w:sz="0" w:space="0" w:color="auto"/>
            <w:left w:val="none" w:sz="0" w:space="0" w:color="auto"/>
            <w:bottom w:val="none" w:sz="0" w:space="0" w:color="auto"/>
            <w:right w:val="none" w:sz="0" w:space="0" w:color="auto"/>
          </w:divBdr>
        </w:div>
        <w:div w:id="1422871790">
          <w:marLeft w:val="0"/>
          <w:marRight w:val="0"/>
          <w:marTop w:val="0"/>
          <w:marBottom w:val="0"/>
          <w:divBdr>
            <w:top w:val="none" w:sz="0" w:space="0" w:color="auto"/>
            <w:left w:val="none" w:sz="0" w:space="0" w:color="auto"/>
            <w:bottom w:val="none" w:sz="0" w:space="0" w:color="auto"/>
            <w:right w:val="none" w:sz="0" w:space="0" w:color="auto"/>
          </w:divBdr>
        </w:div>
        <w:div w:id="1687824760">
          <w:marLeft w:val="0"/>
          <w:marRight w:val="0"/>
          <w:marTop w:val="0"/>
          <w:marBottom w:val="0"/>
          <w:divBdr>
            <w:top w:val="none" w:sz="0" w:space="0" w:color="auto"/>
            <w:left w:val="none" w:sz="0" w:space="0" w:color="auto"/>
            <w:bottom w:val="none" w:sz="0" w:space="0" w:color="auto"/>
            <w:right w:val="none" w:sz="0" w:space="0" w:color="auto"/>
          </w:divBdr>
        </w:div>
        <w:div w:id="1893535328">
          <w:marLeft w:val="0"/>
          <w:marRight w:val="0"/>
          <w:marTop w:val="0"/>
          <w:marBottom w:val="0"/>
          <w:divBdr>
            <w:top w:val="none" w:sz="0" w:space="0" w:color="auto"/>
            <w:left w:val="none" w:sz="0" w:space="0" w:color="auto"/>
            <w:bottom w:val="none" w:sz="0" w:space="0" w:color="auto"/>
            <w:right w:val="none" w:sz="0" w:space="0" w:color="auto"/>
          </w:divBdr>
        </w:div>
        <w:div w:id="2086536231">
          <w:marLeft w:val="0"/>
          <w:marRight w:val="0"/>
          <w:marTop w:val="0"/>
          <w:marBottom w:val="0"/>
          <w:divBdr>
            <w:top w:val="none" w:sz="0" w:space="0" w:color="auto"/>
            <w:left w:val="none" w:sz="0" w:space="0" w:color="auto"/>
            <w:bottom w:val="none" w:sz="0" w:space="0" w:color="auto"/>
            <w:right w:val="none" w:sz="0" w:space="0" w:color="auto"/>
          </w:divBdr>
        </w:div>
        <w:div w:id="2109154059">
          <w:marLeft w:val="0"/>
          <w:marRight w:val="0"/>
          <w:marTop w:val="0"/>
          <w:marBottom w:val="0"/>
          <w:divBdr>
            <w:top w:val="none" w:sz="0" w:space="0" w:color="auto"/>
            <w:left w:val="none" w:sz="0" w:space="0" w:color="auto"/>
            <w:bottom w:val="none" w:sz="0" w:space="0" w:color="auto"/>
            <w:right w:val="none" w:sz="0" w:space="0" w:color="auto"/>
          </w:divBdr>
        </w:div>
        <w:div w:id="2134666865">
          <w:marLeft w:val="0"/>
          <w:marRight w:val="0"/>
          <w:marTop w:val="0"/>
          <w:marBottom w:val="0"/>
          <w:divBdr>
            <w:top w:val="none" w:sz="0" w:space="0" w:color="auto"/>
            <w:left w:val="none" w:sz="0" w:space="0" w:color="auto"/>
            <w:bottom w:val="none" w:sz="0" w:space="0" w:color="auto"/>
            <w:right w:val="none" w:sz="0" w:space="0" w:color="auto"/>
          </w:divBdr>
        </w:div>
        <w:div w:id="2138718740">
          <w:marLeft w:val="0"/>
          <w:marRight w:val="0"/>
          <w:marTop w:val="0"/>
          <w:marBottom w:val="0"/>
          <w:divBdr>
            <w:top w:val="none" w:sz="0" w:space="0" w:color="auto"/>
            <w:left w:val="none" w:sz="0" w:space="0" w:color="auto"/>
            <w:bottom w:val="none" w:sz="0" w:space="0" w:color="auto"/>
            <w:right w:val="none" w:sz="0" w:space="0" w:color="auto"/>
          </w:divBdr>
        </w:div>
      </w:divsChild>
    </w:div>
    <w:div w:id="2007439461">
      <w:bodyDiv w:val="1"/>
      <w:marLeft w:val="0"/>
      <w:marRight w:val="0"/>
      <w:marTop w:val="0"/>
      <w:marBottom w:val="0"/>
      <w:divBdr>
        <w:top w:val="none" w:sz="0" w:space="0" w:color="auto"/>
        <w:left w:val="none" w:sz="0" w:space="0" w:color="auto"/>
        <w:bottom w:val="none" w:sz="0" w:space="0" w:color="auto"/>
        <w:right w:val="none" w:sz="0" w:space="0" w:color="auto"/>
      </w:divBdr>
    </w:div>
    <w:div w:id="2029673083">
      <w:bodyDiv w:val="1"/>
      <w:marLeft w:val="0"/>
      <w:marRight w:val="0"/>
      <w:marTop w:val="0"/>
      <w:marBottom w:val="0"/>
      <w:divBdr>
        <w:top w:val="none" w:sz="0" w:space="0" w:color="auto"/>
        <w:left w:val="none" w:sz="0" w:space="0" w:color="auto"/>
        <w:bottom w:val="none" w:sz="0" w:space="0" w:color="auto"/>
        <w:right w:val="none" w:sz="0" w:space="0" w:color="auto"/>
      </w:divBdr>
      <w:divsChild>
        <w:div w:id="25452052">
          <w:marLeft w:val="0"/>
          <w:marRight w:val="0"/>
          <w:marTop w:val="0"/>
          <w:marBottom w:val="0"/>
          <w:divBdr>
            <w:top w:val="none" w:sz="0" w:space="0" w:color="auto"/>
            <w:left w:val="none" w:sz="0" w:space="0" w:color="auto"/>
            <w:bottom w:val="none" w:sz="0" w:space="0" w:color="auto"/>
            <w:right w:val="none" w:sz="0" w:space="0" w:color="auto"/>
          </w:divBdr>
        </w:div>
        <w:div w:id="676226772">
          <w:marLeft w:val="0"/>
          <w:marRight w:val="0"/>
          <w:marTop w:val="0"/>
          <w:marBottom w:val="0"/>
          <w:divBdr>
            <w:top w:val="none" w:sz="0" w:space="0" w:color="auto"/>
            <w:left w:val="none" w:sz="0" w:space="0" w:color="auto"/>
            <w:bottom w:val="none" w:sz="0" w:space="0" w:color="auto"/>
            <w:right w:val="none" w:sz="0" w:space="0" w:color="auto"/>
          </w:divBdr>
        </w:div>
        <w:div w:id="881208386">
          <w:marLeft w:val="0"/>
          <w:marRight w:val="0"/>
          <w:marTop w:val="0"/>
          <w:marBottom w:val="0"/>
          <w:divBdr>
            <w:top w:val="none" w:sz="0" w:space="0" w:color="auto"/>
            <w:left w:val="none" w:sz="0" w:space="0" w:color="auto"/>
            <w:bottom w:val="none" w:sz="0" w:space="0" w:color="auto"/>
            <w:right w:val="none" w:sz="0" w:space="0" w:color="auto"/>
          </w:divBdr>
        </w:div>
        <w:div w:id="995379852">
          <w:marLeft w:val="0"/>
          <w:marRight w:val="0"/>
          <w:marTop w:val="0"/>
          <w:marBottom w:val="0"/>
          <w:divBdr>
            <w:top w:val="none" w:sz="0" w:space="0" w:color="auto"/>
            <w:left w:val="none" w:sz="0" w:space="0" w:color="auto"/>
            <w:bottom w:val="none" w:sz="0" w:space="0" w:color="auto"/>
            <w:right w:val="none" w:sz="0" w:space="0" w:color="auto"/>
          </w:divBdr>
        </w:div>
        <w:div w:id="1103066023">
          <w:marLeft w:val="0"/>
          <w:marRight w:val="0"/>
          <w:marTop w:val="0"/>
          <w:marBottom w:val="0"/>
          <w:divBdr>
            <w:top w:val="none" w:sz="0" w:space="0" w:color="auto"/>
            <w:left w:val="none" w:sz="0" w:space="0" w:color="auto"/>
            <w:bottom w:val="none" w:sz="0" w:space="0" w:color="auto"/>
            <w:right w:val="none" w:sz="0" w:space="0" w:color="auto"/>
          </w:divBdr>
        </w:div>
        <w:div w:id="1189101221">
          <w:marLeft w:val="0"/>
          <w:marRight w:val="0"/>
          <w:marTop w:val="0"/>
          <w:marBottom w:val="0"/>
          <w:divBdr>
            <w:top w:val="none" w:sz="0" w:space="0" w:color="auto"/>
            <w:left w:val="none" w:sz="0" w:space="0" w:color="auto"/>
            <w:bottom w:val="none" w:sz="0" w:space="0" w:color="auto"/>
            <w:right w:val="none" w:sz="0" w:space="0" w:color="auto"/>
          </w:divBdr>
        </w:div>
        <w:div w:id="1396778885">
          <w:marLeft w:val="0"/>
          <w:marRight w:val="0"/>
          <w:marTop w:val="0"/>
          <w:marBottom w:val="0"/>
          <w:divBdr>
            <w:top w:val="none" w:sz="0" w:space="0" w:color="auto"/>
            <w:left w:val="none" w:sz="0" w:space="0" w:color="auto"/>
            <w:bottom w:val="none" w:sz="0" w:space="0" w:color="auto"/>
            <w:right w:val="none" w:sz="0" w:space="0" w:color="auto"/>
          </w:divBdr>
        </w:div>
        <w:div w:id="1418096575">
          <w:marLeft w:val="0"/>
          <w:marRight w:val="0"/>
          <w:marTop w:val="0"/>
          <w:marBottom w:val="0"/>
          <w:divBdr>
            <w:top w:val="none" w:sz="0" w:space="0" w:color="auto"/>
            <w:left w:val="none" w:sz="0" w:space="0" w:color="auto"/>
            <w:bottom w:val="none" w:sz="0" w:space="0" w:color="auto"/>
            <w:right w:val="none" w:sz="0" w:space="0" w:color="auto"/>
          </w:divBdr>
        </w:div>
        <w:div w:id="1708018291">
          <w:marLeft w:val="0"/>
          <w:marRight w:val="0"/>
          <w:marTop w:val="0"/>
          <w:marBottom w:val="0"/>
          <w:divBdr>
            <w:top w:val="none" w:sz="0" w:space="0" w:color="auto"/>
            <w:left w:val="none" w:sz="0" w:space="0" w:color="auto"/>
            <w:bottom w:val="none" w:sz="0" w:space="0" w:color="auto"/>
            <w:right w:val="none" w:sz="0" w:space="0" w:color="auto"/>
          </w:divBdr>
        </w:div>
        <w:div w:id="1778406859">
          <w:marLeft w:val="0"/>
          <w:marRight w:val="0"/>
          <w:marTop w:val="0"/>
          <w:marBottom w:val="0"/>
          <w:divBdr>
            <w:top w:val="none" w:sz="0" w:space="0" w:color="auto"/>
            <w:left w:val="none" w:sz="0" w:space="0" w:color="auto"/>
            <w:bottom w:val="none" w:sz="0" w:space="0" w:color="auto"/>
            <w:right w:val="none" w:sz="0" w:space="0" w:color="auto"/>
          </w:divBdr>
        </w:div>
        <w:div w:id="1898852731">
          <w:marLeft w:val="0"/>
          <w:marRight w:val="0"/>
          <w:marTop w:val="0"/>
          <w:marBottom w:val="0"/>
          <w:divBdr>
            <w:top w:val="none" w:sz="0" w:space="0" w:color="auto"/>
            <w:left w:val="none" w:sz="0" w:space="0" w:color="auto"/>
            <w:bottom w:val="none" w:sz="0" w:space="0" w:color="auto"/>
            <w:right w:val="none" w:sz="0" w:space="0" w:color="auto"/>
          </w:divBdr>
        </w:div>
        <w:div w:id="1906183191">
          <w:marLeft w:val="0"/>
          <w:marRight w:val="0"/>
          <w:marTop w:val="0"/>
          <w:marBottom w:val="0"/>
          <w:divBdr>
            <w:top w:val="none" w:sz="0" w:space="0" w:color="auto"/>
            <w:left w:val="none" w:sz="0" w:space="0" w:color="auto"/>
            <w:bottom w:val="none" w:sz="0" w:space="0" w:color="auto"/>
            <w:right w:val="none" w:sz="0" w:space="0" w:color="auto"/>
          </w:divBdr>
        </w:div>
        <w:div w:id="201394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298CBE6542049B8529CF9B50104F0" ma:contentTypeVersion="10" ma:contentTypeDescription="Create a new document." ma:contentTypeScope="" ma:versionID="bdfbf51913276e635b91f0f39547f107">
  <xsd:schema xmlns:xsd="http://www.w3.org/2001/XMLSchema" xmlns:xs="http://www.w3.org/2001/XMLSchema" xmlns:p="http://schemas.microsoft.com/office/2006/metadata/properties" xmlns:ns2="9daa490c-9a49-42ba-b4da-b95ccaf7dd16" xmlns:ns3="88bc45f0-fb64-44cc-bf44-f9f8397c9796" targetNamespace="http://schemas.microsoft.com/office/2006/metadata/properties" ma:root="true" ma:fieldsID="c166a47b3ca2c1bf26f26f71fe7d227f" ns2:_="" ns3:_="">
    <xsd:import namespace="9daa490c-9a49-42ba-b4da-b95ccaf7dd16"/>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plet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490c-9a49-42ba-b4da-b95ccaf7d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plete" ma:index="14" nillable="true" ma:displayName="Complete" ma:default="0" ma:format="Dropdown" ma:internalName="Complete">
      <xsd:simpleType>
        <xsd:restriction base="dms:Boolea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9daa490c-9a49-42ba-b4da-b95ccaf7dd16">false</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37EE7-1112-4022-9862-4089AF2D6649}"/>
</file>

<file path=customXml/itemProps2.xml><?xml version="1.0" encoding="utf-8"?>
<ds:datastoreItem xmlns:ds="http://schemas.openxmlformats.org/officeDocument/2006/customXml" ds:itemID="{44563997-1FBF-429A-BCF8-B46AFE47DD04}">
  <ds:schemaRefs>
    <ds:schemaRef ds:uri="http://schemas.microsoft.com/office/2006/metadata/properties"/>
    <ds:schemaRef ds:uri="http://schemas.microsoft.com/office/infopath/2007/PartnerControls"/>
    <ds:schemaRef ds:uri="4cc0cc37-03da-4229-bf77-665fc6ac1ecb"/>
    <ds:schemaRef ds:uri="ebebac9a-f41f-435c-8658-24a8bd613481"/>
  </ds:schemaRefs>
</ds:datastoreItem>
</file>

<file path=customXml/itemProps3.xml><?xml version="1.0" encoding="utf-8"?>
<ds:datastoreItem xmlns:ds="http://schemas.openxmlformats.org/officeDocument/2006/customXml" ds:itemID="{404A3FDD-0E3B-4D67-91B0-C5A99CF2C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9021</Characters>
  <Application>Microsoft Office Word</Application>
  <DocSecurity>0</DocSecurity>
  <Lines>530</Lines>
  <Paragraphs>368</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Birdsong</dc:creator>
  <cp:keywords/>
  <dc:description/>
  <cp:lastModifiedBy>Beth Reynolds</cp:lastModifiedBy>
  <cp:revision>2</cp:revision>
  <dcterms:created xsi:type="dcterms:W3CDTF">2023-09-20T14:50:00Z</dcterms:created>
  <dcterms:modified xsi:type="dcterms:W3CDTF">2023-09-20T14:50:00Z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0x010100BF0298CBE6542049B8529CF9B50104F0</vt:lpwstr>
  </property>
  <property fmtid="{D5CDD505-2E9C-101B-9397-08002B2CF9AE}" pid="3" name="MediaServiceImageTags">
    <vt:lpwstr/>
  </property>
  <property fmtid="{D5CDD505-2E9C-101B-9397-08002B2CF9AE}" pid="4" name="GrammarlyDocumentId">
    <vt:lpwstr>3a9a5ad3c4bac46724ca9fa512bf11d7646f2d0152f05de7e5a378fad6ccc5ae</vt:lpwstr>
  </property>
</Properties>
</file>