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371F7" w14:textId="77777777" w:rsidR="008C40E5" w:rsidRDefault="008C40E5">
      <w:pPr>
        <w:rPr>
          <w:rFonts w:ascii="Segoe UI" w:hAnsi="Segoe UI" w:cs="Segoe UI"/>
          <w:color w:val="000000" w:themeColor="text1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1"/>
        <w:gridCol w:w="1443"/>
        <w:gridCol w:w="1457"/>
        <w:gridCol w:w="1457"/>
        <w:gridCol w:w="2223"/>
        <w:gridCol w:w="2339"/>
      </w:tblGrid>
      <w:tr w:rsidR="00A72523" w:rsidRPr="00A72523" w14:paraId="446277CD" w14:textId="77777777" w:rsidTr="005A00C4">
        <w:trPr>
          <w:trHeight w:val="720"/>
        </w:trPr>
        <w:tc>
          <w:tcPr>
            <w:tcW w:w="1903" w:type="pct"/>
            <w:tcBorders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818AFC3" w14:textId="69B3B750" w:rsidR="00CB5D9B" w:rsidRPr="00A72523" w:rsidRDefault="00B249AA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Area</w:t>
            </w:r>
          </w:p>
        </w:tc>
        <w:tc>
          <w:tcPr>
            <w:tcW w:w="501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61B7D12" w14:textId="522E0272" w:rsidR="00CB5D9B" w:rsidRPr="00A72523" w:rsidRDefault="00B249AA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799DBFA" w14:textId="1E535485" w:rsidR="00CB5D9B" w:rsidRPr="00A72523" w:rsidRDefault="00B249AA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498E7C0" w14:textId="7916A65C" w:rsidR="00CB5D9B" w:rsidRPr="00A72523" w:rsidRDefault="00B249AA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72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8FF9A1A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813" w:type="pct"/>
            <w:tcBorders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0C799C2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A72523" w:rsidRPr="00A72523" w14:paraId="40A5FED1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9AC286" w14:textId="73D42122" w:rsidR="00CB5D9B" w:rsidRPr="00A72523" w:rsidRDefault="00B249AA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LEA discussed school psychology workforce shortages by providing current and historical LEA-level data. 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255A5C" w14:textId="2DFBB535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Minimal to no shortage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008406E" w14:textId="1F283DFE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Moderate </w:t>
            </w:r>
            <w:r w:rsidR="005A00C4">
              <w:rPr>
                <w:rFonts w:ascii="Open Sans" w:hAnsi="Open Sans" w:cs="Open Sans"/>
                <w:sz w:val="20"/>
                <w:szCs w:val="20"/>
              </w:rPr>
              <w:t>s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>hortage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9CA0F7" w14:textId="04AA2C08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Significant </w:t>
            </w:r>
            <w:r w:rsidR="005A00C4">
              <w:rPr>
                <w:rFonts w:ascii="Open Sans" w:hAnsi="Open Sans" w:cs="Open Sans"/>
                <w:sz w:val="20"/>
                <w:szCs w:val="20"/>
              </w:rPr>
              <w:t>s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>hortage; persistent vacancies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D7F7E1" w14:textId="50C23952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Severe </w:t>
            </w:r>
            <w:r w:rsidR="005A00C4">
              <w:rPr>
                <w:rFonts w:ascii="Open Sans" w:hAnsi="Open Sans" w:cs="Open Sans"/>
                <w:sz w:val="20"/>
                <w:szCs w:val="20"/>
              </w:rPr>
              <w:t>s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>hortage, high vacancy rates, and overreliance on contracted services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4D258B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1BA920D6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2D700B" w14:textId="66B68215" w:rsidR="00CB5D9B" w:rsidRPr="00A72523" w:rsidRDefault="00B249AA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LEA currently enrolls a candidate in Project InSPIRE’s tuition reimbursement program (grow your own school psychologist)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3020D9" w14:textId="76C8E695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691048" w14:textId="0222C4ED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A25FC4" w14:textId="3697748C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40B23B" w14:textId="7209094E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One or more candidates enrolled or completed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02349D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22A00BC5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5D7541" w14:textId="3338EB56" w:rsidR="00CB5D9B" w:rsidRPr="00A72523" w:rsidRDefault="00B249AA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LEA proposes comprehensive strategy for recruitment and hiring of school psychologists.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6680B58" w14:textId="6B87FD30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Limited, unclear, or no plan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087E272" w14:textId="12FD09CB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Basic recruitment approach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070115" w14:textId="136F4161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Defined strategy with some innovative elements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C18261" w14:textId="393489D4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Comprehensive strategy with partnerships, incentives, </w:t>
            </w:r>
            <w:r w:rsidR="005A00C4">
              <w:rPr>
                <w:rFonts w:ascii="Open Sans" w:hAnsi="Open Sans" w:cs="Open Sans"/>
                <w:sz w:val="20"/>
                <w:szCs w:val="20"/>
              </w:rPr>
              <w:t xml:space="preserve">or 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>signing  bonuses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B3B7D3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026052B9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0F0509E" w14:textId="00A09D57" w:rsidR="00CB5D9B" w:rsidRPr="00A72523" w:rsidRDefault="00B249AA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LEA proposes long-term sustainability and retention plan for school psychologists. 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51A540" w14:textId="00FE4DC1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Limited, unclear, or no plan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3D58CD" w14:textId="3D3C9524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Minimal retention strategies 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846E11" w14:textId="79DCE2DC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Defined plan with some retention supports without long-term sustainability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7F417D" w14:textId="30903DCB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Strong retention system including competitive salaries, mentorship and supervision, workload support, and access to professional development.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0044E9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1DEB2607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523FE6" w14:textId="4B199000" w:rsidR="00CB5D9B" w:rsidRPr="00A72523" w:rsidRDefault="00B249AA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LEA’s plan align to the grant priorities (recruitment and retention of school psychologists)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6A44D7" w14:textId="511A6D32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No alignment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DFB502" w14:textId="3F093B89" w:rsidR="00CB5D9B" w:rsidRPr="00A72523" w:rsidRDefault="00A72523" w:rsidP="00A72523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Minimal alignment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3003D0" w14:textId="3B0104B2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General alignment but may be missing short</w:t>
            </w:r>
            <w:r w:rsidR="005A00C4">
              <w:rPr>
                <w:rFonts w:ascii="Open Sans" w:hAnsi="Open Sans" w:cs="Open Sans"/>
                <w:sz w:val="20"/>
                <w:szCs w:val="20"/>
              </w:rPr>
              <w:t>-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 or long-term goals. 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0F2697" w14:textId="2247E3F5" w:rsidR="00CB5D9B" w:rsidRPr="00A72523" w:rsidRDefault="00B249AA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Strong alignment with clear, achievable </w:t>
            </w:r>
            <w:r w:rsidR="005A00C4" w:rsidRPr="00A72523">
              <w:rPr>
                <w:rFonts w:ascii="Open Sans" w:hAnsi="Open Sans" w:cs="Open Sans"/>
                <w:sz w:val="20"/>
                <w:szCs w:val="20"/>
              </w:rPr>
              <w:t>short- and long-term</w:t>
            </w: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 goals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485B81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5B369F3B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1E9CEE" w14:textId="6FD1AE88" w:rsidR="00CB5D9B" w:rsidRPr="00A72523" w:rsidRDefault="00A72523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lastRenderedPageBreak/>
              <w:t xml:space="preserve">LEA’s plan includes sustainability plan after grant funding ends. 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772DC0" w14:textId="1D3F46B3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No sustainability plan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23100A" w14:textId="7D876A0C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Sustainability plan included but is missing all of the components listed under 4. 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2B420C" w14:textId="5CDA70FD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Sustainability plan included but is missing one of the components listed under 4. 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91AE4A" w14:textId="0EBEF7D7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 xml:space="preserve">Clear, realistic sustainability plan including budget integration, long-term staffing commitments, ongoing recruitment and retention initiatives. 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AD7FDF6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72523" w:rsidRPr="00A72523" w14:paraId="788FE4C0" w14:textId="77777777" w:rsidTr="005A00C4">
        <w:trPr>
          <w:trHeight w:val="936"/>
        </w:trPr>
        <w:tc>
          <w:tcPr>
            <w:tcW w:w="1903" w:type="pct"/>
            <w:tcBorders>
              <w:top w:val="single" w:sz="48" w:space="0" w:color="FFFFFF" w:themeColor="background1"/>
              <w:bottom w:val="single" w:sz="36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87849B" w14:textId="14633528" w:rsidR="00CB5D9B" w:rsidRPr="00A72523" w:rsidRDefault="00A72523" w:rsidP="00C775DC">
            <w:pPr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Bonus Points: Rural or sparse LEAs or LEAs with high-need designation (as proposed by the grant)</w:t>
            </w:r>
          </w:p>
        </w:tc>
        <w:tc>
          <w:tcPr>
            <w:tcW w:w="50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36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F716E9" w14:textId="7B1AEE1F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36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36B200" w14:textId="4794A947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506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36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577D2B" w14:textId="52F1D0F9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--</w:t>
            </w:r>
          </w:p>
        </w:tc>
        <w:tc>
          <w:tcPr>
            <w:tcW w:w="772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36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69CC4A" w14:textId="24DDFAA2" w:rsidR="00CB5D9B" w:rsidRPr="00A72523" w:rsidRDefault="00A72523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72523">
              <w:rPr>
                <w:rFonts w:ascii="Open Sans" w:hAnsi="Open Sans" w:cs="Open Sans"/>
                <w:sz w:val="20"/>
                <w:szCs w:val="20"/>
              </w:rPr>
              <w:t>Rural or high-need designation</w:t>
            </w:r>
          </w:p>
        </w:tc>
        <w:tc>
          <w:tcPr>
            <w:tcW w:w="813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3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CEFB6A" w14:textId="77777777" w:rsidR="00CB5D9B" w:rsidRPr="00A72523" w:rsidRDefault="00CB5D9B" w:rsidP="00C775D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CCEDFBC" w14:textId="1B4884E1" w:rsidR="002A0641" w:rsidRPr="00A72523" w:rsidRDefault="00A72523">
      <w:pPr>
        <w:rPr>
          <w:rFonts w:ascii="Open Sans" w:hAnsi="Open Sans" w:cs="Open Sans"/>
          <w:color w:val="000000" w:themeColor="text1"/>
          <w:sz w:val="20"/>
          <w:szCs w:val="20"/>
        </w:rPr>
      </w:pPr>
      <w:r>
        <w:rPr>
          <w:rFonts w:ascii="Open Sans" w:hAnsi="Open Sans" w:cs="Open Sans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Total Score:_____________</w:t>
      </w:r>
    </w:p>
    <w:p w14:paraId="68FAC5D1" w14:textId="3E34F343" w:rsidR="005A00C4" w:rsidRPr="00A72523" w:rsidRDefault="00A72523">
      <w:pPr>
        <w:rPr>
          <w:rFonts w:ascii="Open Sans" w:hAnsi="Open Sans" w:cs="Open Sans"/>
          <w:color w:val="000000" w:themeColor="text1"/>
          <w:sz w:val="20"/>
          <w:szCs w:val="20"/>
        </w:rPr>
      </w:pPr>
      <w:r w:rsidRPr="00A72523">
        <w:rPr>
          <w:rFonts w:ascii="Open Sans" w:hAnsi="Open Sans" w:cs="Open Sans"/>
          <w:color w:val="000000" w:themeColor="text1"/>
          <w:sz w:val="20"/>
          <w:szCs w:val="20"/>
        </w:rPr>
        <w:t>Final 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00C4" w:rsidRPr="00A72523">
        <w:rPr>
          <w:rFonts w:ascii="Open Sans" w:hAnsi="Open Sans" w:cs="Open Sans"/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F6ECB9" w14:textId="77777777" w:rsidR="005A00C4" w:rsidRDefault="005A00C4" w:rsidP="00B249AA">
      <w:pPr>
        <w:rPr>
          <w:rFonts w:ascii="Open Sans" w:hAnsi="Open Sans" w:cs="Open Sans"/>
          <w:color w:val="000000" w:themeColor="text1"/>
          <w:sz w:val="20"/>
          <w:szCs w:val="20"/>
        </w:rPr>
      </w:pPr>
    </w:p>
    <w:p w14:paraId="4DC60115" w14:textId="77777777" w:rsidR="005A00C4" w:rsidRDefault="005A00C4" w:rsidP="00B249AA">
      <w:pPr>
        <w:rPr>
          <w:rFonts w:ascii="Open Sans" w:hAnsi="Open Sans" w:cs="Open Sans"/>
          <w:color w:val="000000" w:themeColor="text1"/>
          <w:sz w:val="20"/>
          <w:szCs w:val="20"/>
        </w:rPr>
      </w:pPr>
    </w:p>
    <w:p w14:paraId="4D0FE724" w14:textId="5FE420AA" w:rsidR="003004A1" w:rsidRPr="00B249AA" w:rsidRDefault="00A72523" w:rsidP="00B249AA">
      <w:pPr>
        <w:rPr>
          <w:rFonts w:ascii="Segoe UI" w:hAnsi="Segoe UI" w:cs="Segoe UI"/>
          <w:color w:val="000000" w:themeColor="text1"/>
        </w:rPr>
      </w:pPr>
      <w:r w:rsidRPr="00A72523">
        <w:rPr>
          <w:rFonts w:ascii="Open Sans" w:hAnsi="Open Sans" w:cs="Open Sans"/>
          <w:color w:val="000000" w:themeColor="text1"/>
          <w:sz w:val="20"/>
          <w:szCs w:val="20"/>
        </w:rPr>
        <w:t>Reviewed By:__________________________________________________</w:t>
      </w:r>
      <w:r>
        <w:rPr>
          <w:rFonts w:ascii="Open Sans" w:hAnsi="Open Sans" w:cs="Open Sans"/>
          <w:color w:val="000000" w:themeColor="text1"/>
          <w:sz w:val="20"/>
          <w:szCs w:val="20"/>
        </w:rPr>
        <w:t xml:space="preserve">__________             </w:t>
      </w:r>
      <w:r w:rsidRPr="00A72523">
        <w:rPr>
          <w:rFonts w:ascii="Open Sans" w:hAnsi="Open Sans" w:cs="Open Sans"/>
          <w:color w:val="000000" w:themeColor="text1"/>
          <w:sz w:val="20"/>
          <w:szCs w:val="20"/>
        </w:rPr>
        <w:t>Date of Review:______________________________________________</w:t>
      </w:r>
      <w:r>
        <w:rPr>
          <w:rFonts w:ascii="Segoe UI" w:hAnsi="Segoe UI" w:cs="Segoe UI"/>
          <w:color w:val="000000" w:themeColor="text1"/>
        </w:rPr>
        <w:t>_______________</w:t>
      </w:r>
    </w:p>
    <w:sectPr w:rsidR="003004A1" w:rsidRPr="00B249AA" w:rsidSect="00CB5D9B">
      <w:headerReference w:type="default" r:id="rId7"/>
      <w:pgSz w:w="15840" w:h="12240" w:orient="landscape" w:code="1"/>
      <w:pgMar w:top="720" w:right="720" w:bottom="720" w:left="720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AC66" w14:textId="77777777" w:rsidR="009D469F" w:rsidRDefault="009D469F" w:rsidP="009536D1">
      <w:pPr>
        <w:spacing w:after="0" w:line="240" w:lineRule="auto"/>
      </w:pPr>
      <w:r>
        <w:separator/>
      </w:r>
    </w:p>
  </w:endnote>
  <w:endnote w:type="continuationSeparator" w:id="0">
    <w:p w14:paraId="3EF2D598" w14:textId="77777777" w:rsidR="009D469F" w:rsidRDefault="009D469F" w:rsidP="00953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BC3B" w14:textId="77777777" w:rsidR="009D469F" w:rsidRDefault="009D469F" w:rsidP="009536D1">
      <w:pPr>
        <w:spacing w:after="0" w:line="240" w:lineRule="auto"/>
      </w:pPr>
      <w:r>
        <w:separator/>
      </w:r>
    </w:p>
  </w:footnote>
  <w:footnote w:type="continuationSeparator" w:id="0">
    <w:p w14:paraId="170E6ABE" w14:textId="77777777" w:rsidR="009D469F" w:rsidRDefault="009D469F" w:rsidP="00953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ECE4" w14:textId="624A0C2D" w:rsidR="00A72523" w:rsidRPr="00A72523" w:rsidRDefault="00B02C4B" w:rsidP="00A72523">
    <w:pPr>
      <w:pStyle w:val="Header"/>
      <w:jc w:val="center"/>
      <w:rPr>
        <w:rFonts w:ascii="Open Sans" w:hAnsi="Open Sans" w:cs="Open Sans"/>
        <w:sz w:val="32"/>
        <w:szCs w:val="32"/>
      </w:rPr>
    </w:pPr>
    <w:r>
      <w:rPr>
        <w:rFonts w:ascii="Open Sans" w:hAnsi="Open Sans" w:cs="Open Sans"/>
        <w:sz w:val="32"/>
        <w:szCs w:val="32"/>
      </w:rPr>
      <w:t>Project InSPIRE</w:t>
    </w:r>
    <w:r w:rsidR="00A72523" w:rsidRPr="00A72523">
      <w:rPr>
        <w:rFonts w:ascii="Open Sans" w:hAnsi="Open Sans" w:cs="Open Sans"/>
        <w:sz w:val="32"/>
        <w:szCs w:val="32"/>
      </w:rPr>
      <w:t xml:space="preserve"> Rubric</w:t>
    </w:r>
  </w:p>
  <w:p w14:paraId="0AD0159E" w14:textId="5A7A7DF2" w:rsidR="002A0641" w:rsidRPr="00A72523" w:rsidRDefault="00A72523" w:rsidP="00A72523">
    <w:pPr>
      <w:pStyle w:val="Header"/>
      <w:jc w:val="center"/>
      <w:rPr>
        <w:rFonts w:ascii="Open Sans" w:hAnsi="Open Sans" w:cs="Open Sans"/>
        <w:sz w:val="28"/>
        <w:szCs w:val="28"/>
      </w:rPr>
    </w:pPr>
    <w:r w:rsidRPr="00A72523">
      <w:rPr>
        <w:rFonts w:ascii="Open Sans" w:hAnsi="Open Sans" w:cs="Open Sans"/>
        <w:sz w:val="28"/>
        <w:szCs w:val="28"/>
      </w:rPr>
      <w:t>LEA Name:_________________________________________________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F5"/>
    <w:rsid w:val="00001E07"/>
    <w:rsid w:val="000127A4"/>
    <w:rsid w:val="00012D33"/>
    <w:rsid w:val="00013374"/>
    <w:rsid w:val="00031BE8"/>
    <w:rsid w:val="00094256"/>
    <w:rsid w:val="000A62F7"/>
    <w:rsid w:val="00107EC4"/>
    <w:rsid w:val="001345F3"/>
    <w:rsid w:val="00140FD8"/>
    <w:rsid w:val="001473DA"/>
    <w:rsid w:val="00170DCA"/>
    <w:rsid w:val="0017134C"/>
    <w:rsid w:val="0019314F"/>
    <w:rsid w:val="001B0A73"/>
    <w:rsid w:val="001E4AA0"/>
    <w:rsid w:val="001E5BE3"/>
    <w:rsid w:val="002151D3"/>
    <w:rsid w:val="00233AAE"/>
    <w:rsid w:val="00266798"/>
    <w:rsid w:val="00277331"/>
    <w:rsid w:val="00291AF2"/>
    <w:rsid w:val="002A0641"/>
    <w:rsid w:val="002C3FC6"/>
    <w:rsid w:val="002C6FB4"/>
    <w:rsid w:val="003004A1"/>
    <w:rsid w:val="00324695"/>
    <w:rsid w:val="003A2595"/>
    <w:rsid w:val="003A3679"/>
    <w:rsid w:val="003B1D35"/>
    <w:rsid w:val="003B7AB6"/>
    <w:rsid w:val="003B7F12"/>
    <w:rsid w:val="003D4D96"/>
    <w:rsid w:val="003E658A"/>
    <w:rsid w:val="003F6747"/>
    <w:rsid w:val="00404989"/>
    <w:rsid w:val="00427706"/>
    <w:rsid w:val="00474E63"/>
    <w:rsid w:val="00477540"/>
    <w:rsid w:val="00477C59"/>
    <w:rsid w:val="004A0BA6"/>
    <w:rsid w:val="004C2EAC"/>
    <w:rsid w:val="004D29E7"/>
    <w:rsid w:val="00511251"/>
    <w:rsid w:val="00511B74"/>
    <w:rsid w:val="00534223"/>
    <w:rsid w:val="00540E71"/>
    <w:rsid w:val="0059267C"/>
    <w:rsid w:val="00596AA5"/>
    <w:rsid w:val="005A00C4"/>
    <w:rsid w:val="005B3A31"/>
    <w:rsid w:val="005F66EC"/>
    <w:rsid w:val="006012A3"/>
    <w:rsid w:val="006054F1"/>
    <w:rsid w:val="00627C7A"/>
    <w:rsid w:val="00634FDB"/>
    <w:rsid w:val="00682CAB"/>
    <w:rsid w:val="00694FF5"/>
    <w:rsid w:val="006A62D6"/>
    <w:rsid w:val="006B62C4"/>
    <w:rsid w:val="006E61EB"/>
    <w:rsid w:val="00765F1A"/>
    <w:rsid w:val="00786603"/>
    <w:rsid w:val="00793702"/>
    <w:rsid w:val="007A18B8"/>
    <w:rsid w:val="007A5A4C"/>
    <w:rsid w:val="007D2713"/>
    <w:rsid w:val="00801323"/>
    <w:rsid w:val="00805159"/>
    <w:rsid w:val="00836B3F"/>
    <w:rsid w:val="0085437E"/>
    <w:rsid w:val="008575DF"/>
    <w:rsid w:val="00892DBD"/>
    <w:rsid w:val="008958C4"/>
    <w:rsid w:val="008A0CCF"/>
    <w:rsid w:val="008A1B51"/>
    <w:rsid w:val="008C40E5"/>
    <w:rsid w:val="008F3975"/>
    <w:rsid w:val="00911043"/>
    <w:rsid w:val="00917731"/>
    <w:rsid w:val="0092555C"/>
    <w:rsid w:val="00936106"/>
    <w:rsid w:val="00953219"/>
    <w:rsid w:val="009536D1"/>
    <w:rsid w:val="009912A5"/>
    <w:rsid w:val="009A0186"/>
    <w:rsid w:val="009B6AF0"/>
    <w:rsid w:val="009C055F"/>
    <w:rsid w:val="009D469F"/>
    <w:rsid w:val="00A72523"/>
    <w:rsid w:val="00A83033"/>
    <w:rsid w:val="00A84DDF"/>
    <w:rsid w:val="00AA1195"/>
    <w:rsid w:val="00AA7401"/>
    <w:rsid w:val="00AB7860"/>
    <w:rsid w:val="00AD761A"/>
    <w:rsid w:val="00AE0D85"/>
    <w:rsid w:val="00AE239A"/>
    <w:rsid w:val="00AE4125"/>
    <w:rsid w:val="00AF6746"/>
    <w:rsid w:val="00B021E3"/>
    <w:rsid w:val="00B02C4B"/>
    <w:rsid w:val="00B032A0"/>
    <w:rsid w:val="00B21454"/>
    <w:rsid w:val="00B249AA"/>
    <w:rsid w:val="00B43C98"/>
    <w:rsid w:val="00B635CC"/>
    <w:rsid w:val="00BE0B50"/>
    <w:rsid w:val="00BE2A48"/>
    <w:rsid w:val="00C119CA"/>
    <w:rsid w:val="00C23542"/>
    <w:rsid w:val="00C52F40"/>
    <w:rsid w:val="00C54E4C"/>
    <w:rsid w:val="00C57B36"/>
    <w:rsid w:val="00C702BB"/>
    <w:rsid w:val="00C81D38"/>
    <w:rsid w:val="00CB00BB"/>
    <w:rsid w:val="00CB5D9B"/>
    <w:rsid w:val="00CB5DB7"/>
    <w:rsid w:val="00CB6966"/>
    <w:rsid w:val="00CC2F69"/>
    <w:rsid w:val="00CD0C9B"/>
    <w:rsid w:val="00CF046B"/>
    <w:rsid w:val="00CF2B62"/>
    <w:rsid w:val="00D151B6"/>
    <w:rsid w:val="00D3096B"/>
    <w:rsid w:val="00D32278"/>
    <w:rsid w:val="00D511A2"/>
    <w:rsid w:val="00D536D9"/>
    <w:rsid w:val="00D75E62"/>
    <w:rsid w:val="00DA5476"/>
    <w:rsid w:val="00DD2F87"/>
    <w:rsid w:val="00DD3BD0"/>
    <w:rsid w:val="00E02396"/>
    <w:rsid w:val="00E422A9"/>
    <w:rsid w:val="00E613AF"/>
    <w:rsid w:val="00E734B8"/>
    <w:rsid w:val="00E748D8"/>
    <w:rsid w:val="00E80AD9"/>
    <w:rsid w:val="00ED782D"/>
    <w:rsid w:val="00F01EAE"/>
    <w:rsid w:val="00F15040"/>
    <w:rsid w:val="00F23099"/>
    <w:rsid w:val="00F255BC"/>
    <w:rsid w:val="00F5743F"/>
    <w:rsid w:val="00F775F4"/>
    <w:rsid w:val="00F802EF"/>
    <w:rsid w:val="00FD0AA5"/>
    <w:rsid w:val="00FD15F6"/>
    <w:rsid w:val="00FE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5C88F"/>
  <w15:chartTrackingRefBased/>
  <w15:docId w15:val="{B5F47565-746B-4E1E-AE9A-ABF6F195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F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3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6D1"/>
  </w:style>
  <w:style w:type="paragraph" w:styleId="Footer">
    <w:name w:val="footer"/>
    <w:basedOn w:val="Normal"/>
    <w:link w:val="FooterChar"/>
    <w:unhideWhenUsed/>
    <w:rsid w:val="00953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36D1"/>
  </w:style>
  <w:style w:type="table" w:styleId="TableGrid">
    <w:name w:val="Table Grid"/>
    <w:basedOn w:val="TableNormal"/>
    <w:uiPriority w:val="39"/>
    <w:rsid w:val="0095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3C873-31EE-44C9-A918-1853E7EE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Rubric Template 32</vt:lpstr>
    </vt:vector>
  </TitlesOfParts>
  <Company>WordLayouts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Template 32</dc:title>
  <dc:subject>Rubric Template 32</dc:subject>
  <dc:creator>Sheharyar</dc:creator>
  <cp:keywords>Rubric Template 32</cp:keywords>
  <dc:description>©WordLayouts.com</dc:description>
  <cp:lastModifiedBy>Sheri Smith</cp:lastModifiedBy>
  <cp:revision>2</cp:revision>
  <dcterms:created xsi:type="dcterms:W3CDTF">2026-08-24T18:32:00Z</dcterms:created>
  <dcterms:modified xsi:type="dcterms:W3CDTF">2026-08-24T18:32:00Z</dcterms:modified>
</cp:coreProperties>
</file>